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jc w:val="left"/>
        <w:rPr>
          <w:rFonts w:ascii="Neue" w:cs="Neue" w:eastAsia="Neue" w:hAnsi="Neue"/>
        </w:rPr>
      </w:pPr>
      <w:r w:rsidDel="00000000" w:rsidR="00000000" w:rsidRPr="00000000">
        <w:rPr>
          <w:rFonts w:ascii="Neue" w:cs="Neue" w:eastAsia="Neue" w:hAnsi="Neue"/>
          <w:sz w:val="72"/>
          <w:szCs w:val="72"/>
        </w:rPr>
        <w:drawing>
          <wp:inline distB="0" distT="0" distL="0" distR="0">
            <wp:extent cx="5943600" cy="800100"/>
            <wp:effectExtent b="0" l="0" r="0" t="0"/>
            <wp:docPr descr="unnamed" id="4" name="image1.png"/>
            <a:graphic>
              <a:graphicData uri="http://schemas.openxmlformats.org/drawingml/2006/picture">
                <pic:pic>
                  <pic:nvPicPr>
                    <pic:cNvPr descr="unnamed" id="0" name="image1.png"/>
                    <pic:cNvPicPr preferRelativeResize="0"/>
                  </pic:nvPicPr>
                  <pic:blipFill>
                    <a:blip r:embed="rId7"/>
                    <a:srcRect b="0" l="0" r="0" t="0"/>
                    <a:stretch>
                      <a:fillRect/>
                    </a:stretch>
                  </pic:blipFill>
                  <pic:spPr>
                    <a:xfrm>
                      <a:off x="0" y="0"/>
                      <a:ext cx="59436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80" w:lineRule="auto"/>
        <w:jc w:val="both"/>
        <w:rPr>
          <w:rFonts w:ascii="Neue" w:cs="Neue" w:eastAsia="Neue" w:hAnsi="Neue"/>
          <w:sz w:val="40"/>
          <w:szCs w:val="40"/>
        </w:rPr>
      </w:pPr>
      <w:r w:rsidDel="00000000" w:rsidR="00000000" w:rsidRPr="00000000">
        <w:rPr>
          <w:rtl w:val="0"/>
        </w:rPr>
      </w:r>
    </w:p>
    <w:p w:rsidR="00000000" w:rsidDel="00000000" w:rsidP="00000000" w:rsidRDefault="00000000" w:rsidRPr="00000000" w14:paraId="00000003">
      <w:pPr>
        <w:spacing w:after="180" w:lineRule="auto"/>
        <w:jc w:val="both"/>
        <w:rPr>
          <w:rFonts w:ascii="Neue" w:cs="Neue" w:eastAsia="Neue" w:hAnsi="Neue"/>
          <w:sz w:val="40"/>
          <w:szCs w:val="40"/>
        </w:rPr>
      </w:pPr>
      <w:r w:rsidDel="00000000" w:rsidR="00000000" w:rsidRPr="00000000">
        <w:rPr>
          <w:rtl w:val="0"/>
        </w:rPr>
      </w:r>
    </w:p>
    <w:p w:rsidR="00000000" w:rsidDel="00000000" w:rsidP="00000000" w:rsidRDefault="00000000" w:rsidRPr="00000000" w14:paraId="00000004">
      <w:pPr>
        <w:spacing w:after="180" w:lineRule="auto"/>
        <w:rPr>
          <w:rFonts w:ascii="Neue" w:cs="Neue" w:eastAsia="Neue" w:hAnsi="Neue"/>
          <w:sz w:val="40"/>
          <w:szCs w:val="40"/>
        </w:rPr>
      </w:pPr>
      <w:r w:rsidDel="00000000" w:rsidR="00000000" w:rsidRPr="00000000">
        <w:rPr>
          <w:rtl w:val="0"/>
        </w:rPr>
      </w:r>
    </w:p>
    <w:p w:rsidR="00000000" w:rsidDel="00000000" w:rsidP="00000000" w:rsidRDefault="00000000" w:rsidRPr="00000000" w14:paraId="00000005">
      <w:pPr>
        <w:spacing w:after="180" w:lineRule="auto"/>
        <w:rPr>
          <w:rFonts w:ascii="Neue" w:cs="Neue" w:eastAsia="Neue" w:hAnsi="Neue"/>
          <w:sz w:val="40"/>
          <w:szCs w:val="40"/>
        </w:rPr>
      </w:pPr>
      <w:r w:rsidDel="00000000" w:rsidR="00000000" w:rsidRPr="00000000">
        <w:rPr>
          <w:rFonts w:ascii="Neue" w:cs="Neue" w:eastAsia="Neue" w:hAnsi="Neue"/>
          <w:sz w:val="40"/>
          <w:szCs w:val="40"/>
          <w:highlight w:val="yellow"/>
          <w:rtl w:val="0"/>
        </w:rPr>
        <w:t xml:space="preserve">Title of the Project</w:t>
      </w:r>
      <w:r w:rsidDel="00000000" w:rsidR="00000000" w:rsidRPr="00000000">
        <w:rPr>
          <w:rtl w:val="0"/>
        </w:rPr>
      </w:r>
    </w:p>
    <w:p w:rsidR="00000000" w:rsidDel="00000000" w:rsidP="00000000" w:rsidRDefault="00000000" w:rsidRPr="00000000" w14:paraId="00000006">
      <w:pPr>
        <w:spacing w:after="180" w:lineRule="auto"/>
        <w:rPr>
          <w:rFonts w:ascii="Neue" w:cs="Neue" w:eastAsia="Neue" w:hAnsi="Neue"/>
          <w:sz w:val="40"/>
          <w:szCs w:val="40"/>
        </w:rPr>
      </w:pPr>
      <w:r w:rsidDel="00000000" w:rsidR="00000000" w:rsidRPr="00000000">
        <w:rPr>
          <w:rFonts w:ascii="Neue" w:cs="Neue" w:eastAsia="Neue" w:hAnsi="Neue"/>
          <w:sz w:val="40"/>
          <w:szCs w:val="40"/>
          <w:rtl w:val="0"/>
        </w:rPr>
        <w:t xml:space="preserve">Request for Proposal</w:t>
      </w:r>
    </w:p>
    <w:p w:rsidR="00000000" w:rsidDel="00000000" w:rsidP="00000000" w:rsidRDefault="00000000" w:rsidRPr="00000000" w14:paraId="00000007">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08">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09">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0A">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0B">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0C">
      <w:pPr>
        <w:rPr>
          <w:rFonts w:ascii="Neue" w:cs="Neue" w:eastAsia="Neue" w:hAnsi="Neue"/>
          <w:sz w:val="22"/>
          <w:szCs w:val="22"/>
        </w:rPr>
      </w:pPr>
      <w:r w:rsidDel="00000000" w:rsidR="00000000" w:rsidRPr="00000000">
        <w:rPr>
          <w:rFonts w:ascii="Neue" w:cs="Neue" w:eastAsia="Neue" w:hAnsi="Neue"/>
          <w:sz w:val="22"/>
          <w:szCs w:val="22"/>
          <w:highlight w:val="yellow"/>
          <w:rtl w:val="0"/>
        </w:rPr>
        <w:t xml:space="preserve">Yellow</w:t>
      </w:r>
      <w:r w:rsidDel="00000000" w:rsidR="00000000" w:rsidRPr="00000000">
        <w:rPr>
          <w:rFonts w:ascii="Neue" w:cs="Neue" w:eastAsia="Neue" w:hAnsi="Neue"/>
          <w:sz w:val="22"/>
          <w:szCs w:val="22"/>
          <w:rtl w:val="0"/>
        </w:rPr>
        <w:t xml:space="preserve"> = Filled in by the Division</w:t>
      </w:r>
    </w:p>
    <w:p w:rsidR="00000000" w:rsidDel="00000000" w:rsidP="00000000" w:rsidRDefault="00000000" w:rsidRPr="00000000" w14:paraId="0000000D">
      <w:pPr>
        <w:ind w:left="72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0E">
      <w:pPr>
        <w:rPr>
          <w:rFonts w:ascii="Neue" w:cs="Neue" w:eastAsia="Neue" w:hAnsi="Neue"/>
          <w:sz w:val="22"/>
          <w:szCs w:val="22"/>
        </w:rPr>
      </w:pPr>
      <w:r w:rsidDel="00000000" w:rsidR="00000000" w:rsidRPr="00000000">
        <w:rPr>
          <w:rFonts w:ascii="Neue" w:cs="Neue" w:eastAsia="Neue" w:hAnsi="Neue"/>
          <w:sz w:val="22"/>
          <w:szCs w:val="22"/>
          <w:highlight w:val="cyan"/>
          <w:rtl w:val="0"/>
        </w:rPr>
        <w:t xml:space="preserve">Blue</w:t>
      </w:r>
      <w:r w:rsidDel="00000000" w:rsidR="00000000" w:rsidRPr="00000000">
        <w:rPr>
          <w:rFonts w:ascii="Neue" w:cs="Neue" w:eastAsia="Neue" w:hAnsi="Neue"/>
          <w:sz w:val="22"/>
          <w:szCs w:val="22"/>
          <w:rtl w:val="0"/>
        </w:rPr>
        <w:t xml:space="preserve"> = Filled in by Procurement</w:t>
      </w:r>
    </w:p>
    <w:p w:rsidR="00000000" w:rsidDel="00000000" w:rsidP="00000000" w:rsidRDefault="00000000" w:rsidRPr="00000000" w14:paraId="0000000F">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0">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1">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2">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3">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4">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5">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6">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7">
      <w:pPr>
        <w:ind w:left="720" w:firstLine="0"/>
        <w:rPr>
          <w:rFonts w:ascii="Neue" w:cs="Neue" w:eastAsia="Neue" w:hAnsi="Neue"/>
          <w:b w:val="1"/>
          <w:sz w:val="22"/>
          <w:szCs w:val="22"/>
        </w:rPr>
      </w:pPr>
      <w:r w:rsidDel="00000000" w:rsidR="00000000" w:rsidRPr="00000000">
        <w:rPr>
          <w:rtl w:val="0"/>
        </w:rPr>
      </w:r>
    </w:p>
    <w:p w:rsidR="00000000" w:rsidDel="00000000" w:rsidP="00000000" w:rsidRDefault="00000000" w:rsidRPr="00000000" w14:paraId="00000018">
      <w:pPr>
        <w:rPr>
          <w:highlight w:val="cyan"/>
        </w:rPr>
      </w:pPr>
      <w:r w:rsidDel="00000000" w:rsidR="00000000" w:rsidRPr="00000000">
        <w:rPr>
          <w:rFonts w:ascii="Neue" w:cs="Neue" w:eastAsia="Neue" w:hAnsi="Neue"/>
          <w:rtl w:val="0"/>
        </w:rPr>
        <w:t xml:space="preserve">Issued</w:t>
        <w:br w:type="textWrapping"/>
      </w:r>
      <w:r w:rsidDel="00000000" w:rsidR="00000000" w:rsidRPr="00000000">
        <w:rPr>
          <w:rFonts w:ascii="Neue" w:cs="Neue" w:eastAsia="Neue" w:hAnsi="Neue"/>
          <w:b w:val="1"/>
          <w:highlight w:val="cyan"/>
          <w:rtl w:val="0"/>
        </w:rPr>
        <w:t xml:space="preserve">Date when RFP is issued to the supplier</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rFonts w:ascii="Neue" w:cs="Neue" w:eastAsia="Neue" w:hAnsi="Neue"/>
          <w:b w:val="1"/>
        </w:rPr>
      </w:pPr>
      <w:r w:rsidDel="00000000" w:rsidR="00000000" w:rsidRPr="00000000">
        <w:rPr>
          <w:rFonts w:ascii="Neue" w:cs="Neue" w:eastAsia="Neue" w:hAnsi="Neue"/>
          <w:rtl w:val="0"/>
        </w:rPr>
        <w:t xml:space="preserve">Proposal Due Date</w:t>
        <w:br w:type="textWrapping"/>
      </w:r>
      <w:r w:rsidDel="00000000" w:rsidR="00000000" w:rsidRPr="00000000">
        <w:rPr>
          <w:rtl w:val="0"/>
        </w:rPr>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3"/>
        </w:numPr>
        <w:ind w:left="360"/>
        <w:rPr>
          <w:rFonts w:ascii="Neue" w:cs="Neue" w:eastAsia="Neue" w:hAnsi="Neue"/>
          <w:sz w:val="28"/>
          <w:szCs w:val="28"/>
        </w:rPr>
      </w:pPr>
      <w:r w:rsidDel="00000000" w:rsidR="00000000" w:rsidRPr="00000000">
        <w:rPr>
          <w:rFonts w:ascii="Neue" w:cs="Neue" w:eastAsia="Neue" w:hAnsi="Neue"/>
          <w:b w:val="1"/>
          <w:sz w:val="28"/>
          <w:szCs w:val="28"/>
          <w:rtl w:val="0"/>
        </w:rPr>
        <w:t xml:space="preserve">OVERVIEW</w:t>
      </w:r>
      <w:r w:rsidDel="00000000" w:rsidR="00000000" w:rsidRPr="00000000">
        <w:rPr>
          <w:rtl w:val="0"/>
        </w:rPr>
      </w:r>
    </w:p>
    <w:p w:rsidR="00000000" w:rsidDel="00000000" w:rsidP="00000000" w:rsidRDefault="00000000" w:rsidRPr="00000000" w14:paraId="00000021">
      <w:pPr>
        <w:ind w:left="72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22">
      <w:pPr>
        <w:rPr>
          <w:rFonts w:ascii="Neue" w:cs="Neue" w:eastAsia="Neue" w:hAnsi="Neue"/>
        </w:rPr>
      </w:pPr>
      <w:r w:rsidDel="00000000" w:rsidR="00000000" w:rsidRPr="00000000">
        <w:rPr>
          <w:rFonts w:ascii="Neue" w:cs="Neue" w:eastAsia="Neue" w:hAnsi="Neue"/>
          <w:rtl w:val="0"/>
        </w:rPr>
        <w:t xml:space="preserve">1.1 Organizational Context</w:t>
      </w:r>
    </w:p>
    <w:p w:rsidR="00000000" w:rsidDel="00000000" w:rsidP="00000000" w:rsidRDefault="00000000" w:rsidRPr="00000000" w14:paraId="00000023">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24">
      <w:pPr>
        <w:ind w:left="360" w:firstLine="0"/>
        <w:rPr>
          <w:rFonts w:ascii="Neue" w:cs="Neue" w:eastAsia="Neue" w:hAnsi="Neue"/>
          <w:sz w:val="22"/>
          <w:szCs w:val="22"/>
        </w:rPr>
      </w:pPr>
      <w:r w:rsidDel="00000000" w:rsidR="00000000" w:rsidRPr="00000000">
        <w:rPr>
          <w:rFonts w:ascii="Neue" w:cs="Neue" w:eastAsia="Neue" w:hAnsi="Neue"/>
          <w:sz w:val="22"/>
          <w:szCs w:val="22"/>
          <w:rtl w:val="0"/>
        </w:rPr>
        <w:t xml:space="preserve">The New School was founded in 1919 by a group of scholars, journalists, and civic leaders who imagined an educational venue where they could freely discuss their ideas and where dialogue could take place between intellectuals and the public. Originally devoted to exploring the pressing social, political, and economic problems of the day, The New School has since expanded its focus to embrace the arts and culture. Today, The New School offers bachelors and masters programs in the visual and performing arts in addition to bachelors, masters, doctorate, and certificate programs in the liberal arts, social sciences, and management and urban policy.</w:t>
      </w:r>
    </w:p>
    <w:p w:rsidR="00000000" w:rsidDel="00000000" w:rsidP="00000000" w:rsidRDefault="00000000" w:rsidRPr="00000000" w14:paraId="00000025">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26">
      <w:pPr>
        <w:ind w:left="360" w:firstLine="0"/>
        <w:rPr>
          <w:rFonts w:ascii="Neue" w:cs="Neue" w:eastAsia="Neue" w:hAnsi="Neue"/>
          <w:sz w:val="22"/>
          <w:szCs w:val="22"/>
        </w:rPr>
      </w:pPr>
      <w:r w:rsidDel="00000000" w:rsidR="00000000" w:rsidRPr="00000000">
        <w:rPr>
          <w:rFonts w:ascii="Neue" w:cs="Neue" w:eastAsia="Neue" w:hAnsi="Neue"/>
          <w:sz w:val="22"/>
          <w:szCs w:val="22"/>
          <w:rtl w:val="0"/>
        </w:rPr>
        <w:t xml:space="preserve">The New School comprises of the following colleges:</w:t>
      </w:r>
    </w:p>
    <w:p w:rsidR="00000000" w:rsidDel="00000000" w:rsidP="00000000" w:rsidRDefault="00000000" w:rsidRPr="00000000" w14:paraId="00000027">
      <w:pPr>
        <w:numPr>
          <w:ilvl w:val="0"/>
          <w:numId w:val="1"/>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College of Performing Arts</w:t>
      </w:r>
    </w:p>
    <w:p w:rsidR="00000000" w:rsidDel="00000000" w:rsidP="00000000" w:rsidRDefault="00000000" w:rsidRPr="00000000" w14:paraId="00000028">
      <w:pPr>
        <w:numPr>
          <w:ilvl w:val="0"/>
          <w:numId w:val="1"/>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Eugene Lang College of Liberal Arts</w:t>
      </w:r>
    </w:p>
    <w:p w:rsidR="00000000" w:rsidDel="00000000" w:rsidP="00000000" w:rsidRDefault="00000000" w:rsidRPr="00000000" w14:paraId="00000029">
      <w:pPr>
        <w:numPr>
          <w:ilvl w:val="0"/>
          <w:numId w:val="1"/>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Parsons School of Design</w:t>
      </w:r>
    </w:p>
    <w:p w:rsidR="00000000" w:rsidDel="00000000" w:rsidP="00000000" w:rsidRDefault="00000000" w:rsidRPr="00000000" w14:paraId="0000002A">
      <w:pPr>
        <w:numPr>
          <w:ilvl w:val="0"/>
          <w:numId w:val="1"/>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The New School for Social Research</w:t>
      </w:r>
    </w:p>
    <w:p w:rsidR="00000000" w:rsidDel="00000000" w:rsidP="00000000" w:rsidRDefault="00000000" w:rsidRPr="00000000" w14:paraId="0000002B">
      <w:pPr>
        <w:numPr>
          <w:ilvl w:val="0"/>
          <w:numId w:val="1"/>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Schools of Public Engagement</w:t>
      </w:r>
    </w:p>
    <w:p w:rsidR="00000000" w:rsidDel="00000000" w:rsidP="00000000" w:rsidRDefault="00000000" w:rsidRPr="00000000" w14:paraId="0000002C">
      <w:pPr>
        <w:numPr>
          <w:ilvl w:val="0"/>
          <w:numId w:val="1"/>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Open Campus</w:t>
      </w:r>
    </w:p>
    <w:p w:rsidR="00000000" w:rsidDel="00000000" w:rsidP="00000000" w:rsidRDefault="00000000" w:rsidRPr="00000000" w14:paraId="0000002D">
      <w:pPr>
        <w:numPr>
          <w:ilvl w:val="0"/>
          <w:numId w:val="1"/>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Parsons Paris</w:t>
      </w:r>
    </w:p>
    <w:p w:rsidR="00000000" w:rsidDel="00000000" w:rsidP="00000000" w:rsidRDefault="00000000" w:rsidRPr="00000000" w14:paraId="0000002E">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2F">
      <w:pPr>
        <w:ind w:left="360" w:firstLine="0"/>
        <w:rPr>
          <w:rFonts w:ascii="Neue" w:cs="Neue" w:eastAsia="Neue" w:hAnsi="Neue"/>
          <w:sz w:val="22"/>
          <w:szCs w:val="22"/>
        </w:rPr>
      </w:pPr>
      <w:r w:rsidDel="00000000" w:rsidR="00000000" w:rsidRPr="00000000">
        <w:rPr>
          <w:rFonts w:ascii="Neue" w:cs="Neue" w:eastAsia="Neue" w:hAnsi="Neue"/>
          <w:sz w:val="22"/>
          <w:szCs w:val="22"/>
          <w:rtl w:val="0"/>
        </w:rPr>
        <w:t xml:space="preserve">For more information about The New School and its Mission and Vision Statement, please refer to its website: https://www.newschool.edu</w:t>
      </w:r>
    </w:p>
    <w:p w:rsidR="00000000" w:rsidDel="00000000" w:rsidP="00000000" w:rsidRDefault="00000000" w:rsidRPr="00000000" w14:paraId="00000030">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31">
      <w:pPr>
        <w:rPr>
          <w:rFonts w:ascii="Neue" w:cs="Neue" w:eastAsia="Neue" w:hAnsi="Neue"/>
          <w:highlight w:val="yellow"/>
        </w:rPr>
      </w:pPr>
      <w:r w:rsidDel="00000000" w:rsidR="00000000" w:rsidRPr="00000000">
        <w:rPr>
          <w:rFonts w:ascii="Neue" w:cs="Neue" w:eastAsia="Neue" w:hAnsi="Neue"/>
          <w:highlight w:val="yellow"/>
          <w:rtl w:val="0"/>
        </w:rPr>
        <w:t xml:space="preserve">1.2 Project Background</w:t>
      </w:r>
    </w:p>
    <w:p w:rsidR="00000000" w:rsidDel="00000000" w:rsidP="00000000" w:rsidRDefault="00000000" w:rsidRPr="00000000" w14:paraId="00000032">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33">
      <w:pPr>
        <w:widowControl w:val="0"/>
        <w:spacing w:after="120" w:lineRule="auto"/>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DESCRIPTION</w:t>
      </w:r>
      <w:r w:rsidDel="00000000" w:rsidR="00000000" w:rsidRPr="00000000">
        <w:rPr>
          <w:rtl w:val="0"/>
        </w:rPr>
      </w:r>
    </w:p>
    <w:p w:rsidR="00000000" w:rsidDel="00000000" w:rsidP="00000000" w:rsidRDefault="00000000" w:rsidRPr="00000000" w14:paraId="00000034">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sz w:val="20"/>
          <w:szCs w:val="20"/>
          <w:highlight w:val="yellow"/>
          <w:rtl w:val="0"/>
        </w:rPr>
        <w:t xml:space="preserve">The New School (TNS) Corporate Partnerships (CP) team has a need for web presence for use in their development/outreach efforts. The site, targeted to potential corporate partners, repeats some of the information/assets on the </w:t>
      </w:r>
      <w:hyperlink r:id="rId8">
        <w:r w:rsidDel="00000000" w:rsidR="00000000" w:rsidRPr="00000000">
          <w:rPr>
            <w:rFonts w:ascii="Tahoma" w:cs="Tahoma" w:eastAsia="Tahoma" w:hAnsi="Tahoma"/>
            <w:color w:val="0000ff"/>
            <w:sz w:val="20"/>
            <w:szCs w:val="20"/>
            <w:highlight w:val="yellow"/>
            <w:u w:val="single"/>
            <w:rtl w:val="0"/>
          </w:rPr>
          <w:t xml:space="preserve">www.newschool.edu</w:t>
        </w:r>
      </w:hyperlink>
      <w:r w:rsidDel="00000000" w:rsidR="00000000" w:rsidRPr="00000000">
        <w:rPr>
          <w:rFonts w:ascii="Tahoma" w:cs="Tahoma" w:eastAsia="Tahoma" w:hAnsi="Tahoma"/>
          <w:sz w:val="20"/>
          <w:szCs w:val="20"/>
          <w:highlight w:val="yellow"/>
          <w:rtl w:val="0"/>
        </w:rPr>
        <w:t xml:space="preserve"> website, but in a style that will work for corporate audience. Possibly in a more condensed style, within fewer pages, and site copy in corporate voice, more visual (maybe interactive) and most importantly addressed to the needs and interests of potential corporate partners. </w:t>
      </w:r>
    </w:p>
    <w:p w:rsidR="00000000" w:rsidDel="00000000" w:rsidP="00000000" w:rsidRDefault="00000000" w:rsidRPr="00000000" w14:paraId="00000035">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36">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GOAL </w:t>
      </w:r>
      <w:r w:rsidDel="00000000" w:rsidR="00000000" w:rsidRPr="00000000">
        <w:rPr>
          <w:rtl w:val="0"/>
        </w:rPr>
      </w:r>
    </w:p>
    <w:p w:rsidR="00000000" w:rsidDel="00000000" w:rsidP="00000000" w:rsidRDefault="00000000" w:rsidRPr="00000000" w14:paraId="00000037">
      <w:pPr>
        <w:widowControl w:val="0"/>
        <w:numPr>
          <w:ilvl w:val="0"/>
          <w:numId w:val="4"/>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Attract potential corporate partners</w:t>
      </w:r>
    </w:p>
    <w:p w:rsidR="00000000" w:rsidDel="00000000" w:rsidP="00000000" w:rsidRDefault="00000000" w:rsidRPr="00000000" w14:paraId="00000038">
      <w:pPr>
        <w:widowControl w:val="0"/>
        <w:numPr>
          <w:ilvl w:val="0"/>
          <w:numId w:val="4"/>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Inform about TNS, its mission/vision, programs, and what makes TNS different</w:t>
      </w:r>
    </w:p>
    <w:p w:rsidR="00000000" w:rsidDel="00000000" w:rsidP="00000000" w:rsidRDefault="00000000" w:rsidRPr="00000000" w14:paraId="00000039">
      <w:pPr>
        <w:widowControl w:val="0"/>
        <w:numPr>
          <w:ilvl w:val="0"/>
          <w:numId w:val="4"/>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Inform about various partnership opportunities and value proposition for potential partners </w:t>
      </w:r>
    </w:p>
    <w:p w:rsidR="00000000" w:rsidDel="00000000" w:rsidP="00000000" w:rsidRDefault="00000000" w:rsidRPr="00000000" w14:paraId="0000003A">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3B">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TARGET AUDIENCE</w:t>
      </w:r>
      <w:r w:rsidDel="00000000" w:rsidR="00000000" w:rsidRPr="00000000">
        <w:rPr>
          <w:rtl w:val="0"/>
        </w:rPr>
      </w:r>
    </w:p>
    <w:p w:rsidR="00000000" w:rsidDel="00000000" w:rsidP="00000000" w:rsidRDefault="00000000" w:rsidRPr="00000000" w14:paraId="0000003C">
      <w:pPr>
        <w:widowControl w:val="0"/>
        <w:numPr>
          <w:ilvl w:val="0"/>
          <w:numId w:val="5"/>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Prospective corporate partners </w:t>
      </w:r>
    </w:p>
    <w:p w:rsidR="00000000" w:rsidDel="00000000" w:rsidP="00000000" w:rsidRDefault="00000000" w:rsidRPr="00000000" w14:paraId="0000003D">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3E">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KEY MESSAGES</w:t>
      </w:r>
      <w:r w:rsidDel="00000000" w:rsidR="00000000" w:rsidRPr="00000000">
        <w:rPr>
          <w:rtl w:val="0"/>
        </w:rPr>
      </w:r>
    </w:p>
    <w:p w:rsidR="00000000" w:rsidDel="00000000" w:rsidP="00000000" w:rsidRDefault="00000000" w:rsidRPr="00000000" w14:paraId="0000003F">
      <w:pPr>
        <w:widowControl w:val="0"/>
        <w:numPr>
          <w:ilvl w:val="0"/>
          <w:numId w:val="5"/>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What is The New School? What makes them unique? (key themes: design-led, challenge status quo, courage/innovation, diversity) </w:t>
      </w:r>
    </w:p>
    <w:p w:rsidR="00000000" w:rsidDel="00000000" w:rsidP="00000000" w:rsidRDefault="00000000" w:rsidRPr="00000000" w14:paraId="00000040">
      <w:pPr>
        <w:widowControl w:val="0"/>
        <w:numPr>
          <w:ilvl w:val="0"/>
          <w:numId w:val="5"/>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Our schools/disciplines (overview of TNS structure)</w:t>
      </w:r>
    </w:p>
    <w:p w:rsidR="00000000" w:rsidDel="00000000" w:rsidP="00000000" w:rsidRDefault="00000000" w:rsidRPr="00000000" w14:paraId="00000041">
      <w:pPr>
        <w:widowControl w:val="0"/>
        <w:numPr>
          <w:ilvl w:val="0"/>
          <w:numId w:val="5"/>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Our academic approach (interdisciplinary, design inspired)</w:t>
      </w:r>
    </w:p>
    <w:p w:rsidR="00000000" w:rsidDel="00000000" w:rsidP="00000000" w:rsidRDefault="00000000" w:rsidRPr="00000000" w14:paraId="00000042">
      <w:pPr>
        <w:widowControl w:val="0"/>
        <w:numPr>
          <w:ilvl w:val="0"/>
          <w:numId w:val="5"/>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Our faculty (industry experts/leaders)</w:t>
      </w:r>
    </w:p>
    <w:p w:rsidR="00000000" w:rsidDel="00000000" w:rsidP="00000000" w:rsidRDefault="00000000" w:rsidRPr="00000000" w14:paraId="00000043">
      <w:pPr>
        <w:widowControl w:val="0"/>
        <w:numPr>
          <w:ilvl w:val="0"/>
          <w:numId w:val="5"/>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Our students/alumni (change makers, innovators, experts)</w:t>
      </w:r>
    </w:p>
    <w:p w:rsidR="00000000" w:rsidDel="00000000" w:rsidP="00000000" w:rsidRDefault="00000000" w:rsidRPr="00000000" w14:paraId="00000044">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45">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BUILD OUTLINE</w:t>
      </w:r>
      <w:r w:rsidDel="00000000" w:rsidR="00000000" w:rsidRPr="00000000">
        <w:rPr>
          <w:rtl w:val="0"/>
        </w:rPr>
      </w:r>
    </w:p>
    <w:p w:rsidR="00000000" w:rsidDel="00000000" w:rsidP="00000000" w:rsidRDefault="00000000" w:rsidRPr="00000000" w14:paraId="00000046">
      <w:pPr>
        <w:widowControl w:val="0"/>
        <w:numPr>
          <w:ilvl w:val="0"/>
          <w:numId w:val="8"/>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A mobile first design, but with a stronger emphasis on the desktop experience </w:t>
      </w:r>
    </w:p>
    <w:p w:rsidR="00000000" w:rsidDel="00000000" w:rsidP="00000000" w:rsidRDefault="00000000" w:rsidRPr="00000000" w14:paraId="00000047">
      <w:pPr>
        <w:widowControl w:val="0"/>
        <w:numPr>
          <w:ilvl w:val="0"/>
          <w:numId w:val="8"/>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Built using Wordpress (we have in-house experience with this platform)</w:t>
      </w:r>
    </w:p>
    <w:p w:rsidR="00000000" w:rsidDel="00000000" w:rsidP="00000000" w:rsidRDefault="00000000" w:rsidRPr="00000000" w14:paraId="00000048">
      <w:pPr>
        <w:widowControl w:val="0"/>
        <w:numPr>
          <w:ilvl w:val="0"/>
          <w:numId w:val="8"/>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A high level of custom design that aligns with New School branding while working with our internal TNS team </w:t>
      </w:r>
    </w:p>
    <w:p w:rsidR="00000000" w:rsidDel="00000000" w:rsidP="00000000" w:rsidRDefault="00000000" w:rsidRPr="00000000" w14:paraId="00000049">
      <w:pPr>
        <w:widowControl w:val="0"/>
        <w:numPr>
          <w:ilvl w:val="0"/>
          <w:numId w:val="8"/>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A high level of editorial creation that uses similar language to the main TNS website, but that targets a corporate audience while working with our internal TNS team </w:t>
      </w:r>
    </w:p>
    <w:p w:rsidR="00000000" w:rsidDel="00000000" w:rsidP="00000000" w:rsidRDefault="00000000" w:rsidRPr="00000000" w14:paraId="0000004A">
      <w:pPr>
        <w:widowControl w:val="0"/>
        <w:spacing w:after="120" w:lineRule="auto"/>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DESCRIPTION</w:t>
      </w:r>
      <w:r w:rsidDel="00000000" w:rsidR="00000000" w:rsidRPr="00000000">
        <w:rPr>
          <w:rtl w:val="0"/>
        </w:rPr>
      </w:r>
    </w:p>
    <w:p w:rsidR="00000000" w:rsidDel="00000000" w:rsidP="00000000" w:rsidRDefault="00000000" w:rsidRPr="00000000" w14:paraId="0000004B">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sz w:val="20"/>
          <w:szCs w:val="20"/>
          <w:highlight w:val="yellow"/>
          <w:rtl w:val="0"/>
        </w:rPr>
        <w:t xml:space="preserve">The New School (TNS) Corporate Partnerships (CP) team has a need for web presence for use in their development/outreach efforts. The site, targeted to potential corporate partners, repeats some of the information/assets on the </w:t>
      </w:r>
      <w:hyperlink r:id="rId9">
        <w:r w:rsidDel="00000000" w:rsidR="00000000" w:rsidRPr="00000000">
          <w:rPr>
            <w:rFonts w:ascii="Tahoma" w:cs="Tahoma" w:eastAsia="Tahoma" w:hAnsi="Tahoma"/>
            <w:color w:val="0000ff"/>
            <w:sz w:val="20"/>
            <w:szCs w:val="20"/>
            <w:highlight w:val="yellow"/>
            <w:u w:val="single"/>
            <w:rtl w:val="0"/>
          </w:rPr>
          <w:t xml:space="preserve">www.newschool.edu</w:t>
        </w:r>
      </w:hyperlink>
      <w:r w:rsidDel="00000000" w:rsidR="00000000" w:rsidRPr="00000000">
        <w:rPr>
          <w:rFonts w:ascii="Tahoma" w:cs="Tahoma" w:eastAsia="Tahoma" w:hAnsi="Tahoma"/>
          <w:sz w:val="20"/>
          <w:szCs w:val="20"/>
          <w:highlight w:val="yellow"/>
          <w:rtl w:val="0"/>
        </w:rPr>
        <w:t xml:space="preserve"> website, but in a style that will work for corporate audience. Possibly in a more condensed style, within fewer pages, and site copy in corporate voice, more visual (maybe interactive) and most importantly addressed to the needs and interests of potential corporate partners. </w:t>
      </w:r>
    </w:p>
    <w:p w:rsidR="00000000" w:rsidDel="00000000" w:rsidP="00000000" w:rsidRDefault="00000000" w:rsidRPr="00000000" w14:paraId="0000004C">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4D">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GOAL </w:t>
      </w:r>
      <w:r w:rsidDel="00000000" w:rsidR="00000000" w:rsidRPr="00000000">
        <w:rPr>
          <w:rtl w:val="0"/>
        </w:rPr>
      </w:r>
    </w:p>
    <w:p w:rsidR="00000000" w:rsidDel="00000000" w:rsidP="00000000" w:rsidRDefault="00000000" w:rsidRPr="00000000" w14:paraId="0000004E">
      <w:pPr>
        <w:widowControl w:val="0"/>
        <w:numPr>
          <w:ilvl w:val="0"/>
          <w:numId w:val="2"/>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Attract potential corporate partners</w:t>
      </w:r>
    </w:p>
    <w:p w:rsidR="00000000" w:rsidDel="00000000" w:rsidP="00000000" w:rsidRDefault="00000000" w:rsidRPr="00000000" w14:paraId="0000004F">
      <w:pPr>
        <w:widowControl w:val="0"/>
        <w:numPr>
          <w:ilvl w:val="0"/>
          <w:numId w:val="2"/>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Inform about TNS, its mission/vision, programs, and what makes TNS different</w:t>
      </w:r>
    </w:p>
    <w:p w:rsidR="00000000" w:rsidDel="00000000" w:rsidP="00000000" w:rsidRDefault="00000000" w:rsidRPr="00000000" w14:paraId="00000050">
      <w:pPr>
        <w:widowControl w:val="0"/>
        <w:numPr>
          <w:ilvl w:val="0"/>
          <w:numId w:val="2"/>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Inform about various partnership opportunities and value proposition for potential partners </w:t>
      </w:r>
    </w:p>
    <w:p w:rsidR="00000000" w:rsidDel="00000000" w:rsidP="00000000" w:rsidRDefault="00000000" w:rsidRPr="00000000" w14:paraId="00000051">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52">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TARGET AUDIENCE</w:t>
      </w:r>
      <w:r w:rsidDel="00000000" w:rsidR="00000000" w:rsidRPr="00000000">
        <w:rPr>
          <w:rtl w:val="0"/>
        </w:rPr>
      </w:r>
    </w:p>
    <w:p w:rsidR="00000000" w:rsidDel="00000000" w:rsidP="00000000" w:rsidRDefault="00000000" w:rsidRPr="00000000" w14:paraId="00000053">
      <w:pPr>
        <w:widowControl w:val="0"/>
        <w:numPr>
          <w:ilvl w:val="0"/>
          <w:numId w:val="6"/>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Prospective corporate partners </w:t>
      </w:r>
    </w:p>
    <w:p w:rsidR="00000000" w:rsidDel="00000000" w:rsidP="00000000" w:rsidRDefault="00000000" w:rsidRPr="00000000" w14:paraId="00000054">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55">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KEY MESSAGES</w:t>
      </w:r>
      <w:r w:rsidDel="00000000" w:rsidR="00000000" w:rsidRPr="00000000">
        <w:rPr>
          <w:rtl w:val="0"/>
        </w:rPr>
      </w:r>
    </w:p>
    <w:p w:rsidR="00000000" w:rsidDel="00000000" w:rsidP="00000000" w:rsidRDefault="00000000" w:rsidRPr="00000000" w14:paraId="00000056">
      <w:pPr>
        <w:widowControl w:val="0"/>
        <w:numPr>
          <w:ilvl w:val="0"/>
          <w:numId w:val="6"/>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What is The New School? What makes them unique? (key themes: design-led, challenge status quo, courage/innovation, diversity) </w:t>
      </w:r>
    </w:p>
    <w:p w:rsidR="00000000" w:rsidDel="00000000" w:rsidP="00000000" w:rsidRDefault="00000000" w:rsidRPr="00000000" w14:paraId="00000057">
      <w:pPr>
        <w:widowControl w:val="0"/>
        <w:numPr>
          <w:ilvl w:val="0"/>
          <w:numId w:val="6"/>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Our schools/disciplines (overview of TNS structure)</w:t>
      </w:r>
    </w:p>
    <w:p w:rsidR="00000000" w:rsidDel="00000000" w:rsidP="00000000" w:rsidRDefault="00000000" w:rsidRPr="00000000" w14:paraId="00000058">
      <w:pPr>
        <w:widowControl w:val="0"/>
        <w:numPr>
          <w:ilvl w:val="0"/>
          <w:numId w:val="6"/>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Our academic approach (interdisciplinary, design inspired)</w:t>
      </w:r>
    </w:p>
    <w:p w:rsidR="00000000" w:rsidDel="00000000" w:rsidP="00000000" w:rsidRDefault="00000000" w:rsidRPr="00000000" w14:paraId="00000059">
      <w:pPr>
        <w:widowControl w:val="0"/>
        <w:numPr>
          <w:ilvl w:val="0"/>
          <w:numId w:val="6"/>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Our faculty (industry experts/leaders)</w:t>
      </w:r>
    </w:p>
    <w:p w:rsidR="00000000" w:rsidDel="00000000" w:rsidP="00000000" w:rsidRDefault="00000000" w:rsidRPr="00000000" w14:paraId="0000005A">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5B">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BUILD OUTLINE</w:t>
      </w:r>
      <w:r w:rsidDel="00000000" w:rsidR="00000000" w:rsidRPr="00000000">
        <w:rPr>
          <w:rtl w:val="0"/>
        </w:rPr>
      </w:r>
    </w:p>
    <w:p w:rsidR="00000000" w:rsidDel="00000000" w:rsidP="00000000" w:rsidRDefault="00000000" w:rsidRPr="00000000" w14:paraId="0000005C">
      <w:pPr>
        <w:widowControl w:val="0"/>
        <w:numPr>
          <w:ilvl w:val="0"/>
          <w:numId w:val="10"/>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A mobile first design, but with a stronger emphasis on the desktop experience </w:t>
      </w:r>
    </w:p>
    <w:p w:rsidR="00000000" w:rsidDel="00000000" w:rsidP="00000000" w:rsidRDefault="00000000" w:rsidRPr="00000000" w14:paraId="0000005D">
      <w:pPr>
        <w:widowControl w:val="0"/>
        <w:numPr>
          <w:ilvl w:val="0"/>
          <w:numId w:val="10"/>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Built using Wordpress (we have in-house experience with this platform)</w:t>
      </w:r>
    </w:p>
    <w:p w:rsidR="00000000" w:rsidDel="00000000" w:rsidP="00000000" w:rsidRDefault="00000000" w:rsidRPr="00000000" w14:paraId="0000005E">
      <w:pPr>
        <w:widowControl w:val="0"/>
        <w:numPr>
          <w:ilvl w:val="0"/>
          <w:numId w:val="10"/>
        </w:numPr>
        <w:spacing w:after="120" w:lineRule="auto"/>
        <w:ind w:left="720" w:hanging="360"/>
        <w:rPr>
          <w:sz w:val="20"/>
          <w:szCs w:val="20"/>
          <w:highlight w:val="yellow"/>
        </w:rPr>
      </w:pPr>
      <w:r w:rsidDel="00000000" w:rsidR="00000000" w:rsidRPr="00000000">
        <w:rPr>
          <w:rFonts w:ascii="Tahoma" w:cs="Tahoma" w:eastAsia="Tahoma" w:hAnsi="Tahoma"/>
          <w:sz w:val="20"/>
          <w:szCs w:val="20"/>
          <w:highlight w:val="yellow"/>
          <w:rtl w:val="0"/>
        </w:rPr>
        <w:t xml:space="preserve">A high level of custom design that aligns with New School branding while working with our internal TNS team </w:t>
      </w:r>
    </w:p>
    <w:p w:rsidR="00000000" w:rsidDel="00000000" w:rsidP="00000000" w:rsidRDefault="00000000" w:rsidRPr="00000000" w14:paraId="0000005F">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60">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b w:val="1"/>
          <w:sz w:val="20"/>
          <w:szCs w:val="20"/>
          <w:highlight w:val="yellow"/>
          <w:rtl w:val="0"/>
        </w:rPr>
        <w:t xml:space="preserve">TIMELINE</w:t>
      </w:r>
      <w:r w:rsidDel="00000000" w:rsidR="00000000" w:rsidRPr="00000000">
        <w:rPr>
          <w:rtl w:val="0"/>
        </w:rPr>
      </w:r>
    </w:p>
    <w:p w:rsidR="00000000" w:rsidDel="00000000" w:rsidP="00000000" w:rsidRDefault="00000000" w:rsidRPr="00000000" w14:paraId="00000061">
      <w:pPr>
        <w:widowControl w:val="0"/>
        <w:spacing w:after="120" w:lineRule="auto"/>
        <w:rPr>
          <w:rFonts w:ascii="Tahoma" w:cs="Tahoma" w:eastAsia="Tahoma" w:hAnsi="Tahoma"/>
          <w:sz w:val="20"/>
          <w:szCs w:val="20"/>
          <w:highlight w:val="yellow"/>
        </w:rPr>
      </w:pPr>
      <w:r w:rsidDel="00000000" w:rsidR="00000000" w:rsidRPr="00000000">
        <w:rPr>
          <w:rFonts w:ascii="Tahoma" w:cs="Tahoma" w:eastAsia="Tahoma" w:hAnsi="Tahoma"/>
          <w:sz w:val="20"/>
          <w:szCs w:val="20"/>
          <w:highlight w:val="yellow"/>
          <w:rtl w:val="0"/>
        </w:rPr>
        <w:t xml:space="preserve">Work to begin immediately upon execution of work agreement. The project engagement will be approximately four (4) weeks with project delivery and billing end date of June 15, 2016. </w:t>
      </w:r>
    </w:p>
    <w:p w:rsidR="00000000" w:rsidDel="00000000" w:rsidP="00000000" w:rsidRDefault="00000000" w:rsidRPr="00000000" w14:paraId="00000062">
      <w:pPr>
        <w:widowControl w:val="0"/>
        <w:spacing w:after="120" w:lineRule="auto"/>
        <w:rPr>
          <w:rFonts w:ascii="Tahoma" w:cs="Tahoma" w:eastAsia="Tahoma" w:hAnsi="Tahoma"/>
          <w:sz w:val="20"/>
          <w:szCs w:val="20"/>
          <w:highlight w:val="yellow"/>
        </w:rPr>
      </w:pPr>
      <w:r w:rsidDel="00000000" w:rsidR="00000000" w:rsidRPr="00000000">
        <w:rPr>
          <w:rtl w:val="0"/>
        </w:rPr>
      </w:r>
    </w:p>
    <w:p w:rsidR="00000000" w:rsidDel="00000000" w:rsidP="00000000" w:rsidRDefault="00000000" w:rsidRPr="00000000" w14:paraId="00000063">
      <w:pPr>
        <w:numPr>
          <w:ilvl w:val="0"/>
          <w:numId w:val="3"/>
        </w:numPr>
        <w:ind w:left="360"/>
        <w:rPr>
          <w:rFonts w:ascii="Neue" w:cs="Neue" w:eastAsia="Neue" w:hAnsi="Neue"/>
          <w:sz w:val="28"/>
          <w:szCs w:val="28"/>
        </w:rPr>
      </w:pPr>
      <w:r w:rsidDel="00000000" w:rsidR="00000000" w:rsidRPr="00000000">
        <w:rPr>
          <w:rFonts w:ascii="Neue" w:cs="Neue" w:eastAsia="Neue" w:hAnsi="Neue"/>
          <w:b w:val="1"/>
          <w:sz w:val="28"/>
          <w:szCs w:val="28"/>
          <w:rtl w:val="0"/>
        </w:rPr>
        <w:t xml:space="preserve">INSTRUCTIONS TO VENDOR</w:t>
      </w:r>
      <w:r w:rsidDel="00000000" w:rsidR="00000000" w:rsidRPr="00000000">
        <w:rPr>
          <w:rtl w:val="0"/>
        </w:rPr>
      </w:r>
    </w:p>
    <w:p w:rsidR="00000000" w:rsidDel="00000000" w:rsidP="00000000" w:rsidRDefault="00000000" w:rsidRPr="00000000" w14:paraId="00000064">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65">
      <w:pPr>
        <w:numPr>
          <w:ilvl w:val="1"/>
          <w:numId w:val="3"/>
        </w:numPr>
        <w:ind w:left="360"/>
        <w:rPr>
          <w:rFonts w:ascii="Neue" w:cs="Neue" w:eastAsia="Neue" w:hAnsi="Neue"/>
        </w:rPr>
      </w:pPr>
      <w:r w:rsidDel="00000000" w:rsidR="00000000" w:rsidRPr="00000000">
        <w:rPr>
          <w:rFonts w:ascii="Neue" w:cs="Neue" w:eastAsia="Neue" w:hAnsi="Neue"/>
          <w:rtl w:val="0"/>
        </w:rPr>
        <w:t xml:space="preserve">     Contacts </w:t>
      </w:r>
    </w:p>
    <w:p w:rsidR="00000000" w:rsidDel="00000000" w:rsidP="00000000" w:rsidRDefault="00000000" w:rsidRPr="00000000" w14:paraId="00000066">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67">
      <w:pPr>
        <w:ind w:left="360" w:firstLine="0"/>
        <w:rPr>
          <w:rFonts w:ascii="Neue" w:cs="Neue" w:eastAsia="Neue" w:hAnsi="Neue"/>
        </w:rPr>
      </w:pPr>
      <w:r w:rsidDel="00000000" w:rsidR="00000000" w:rsidRPr="00000000">
        <w:rPr>
          <w:rFonts w:ascii="Neue" w:cs="Neue" w:eastAsia="Neue" w:hAnsi="Neue"/>
          <w:rtl w:val="0"/>
        </w:rPr>
        <w:t xml:space="preserve">All communications between Vendors and The New School must be addressed to:</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ind w:firstLine="360"/>
        <w:rPr>
          <w:rFonts w:ascii="Neue" w:cs="Neue" w:eastAsia="Neue" w:hAnsi="Neue"/>
        </w:rPr>
      </w:pPr>
      <w:r w:rsidDel="00000000" w:rsidR="00000000" w:rsidRPr="00000000">
        <w:rPr>
          <w:rFonts w:ascii="Neue" w:cs="Neue" w:eastAsia="Neue" w:hAnsi="Neue"/>
          <w:rtl w:val="0"/>
        </w:rPr>
        <w:t xml:space="preserve">To: </w:t>
        <w:tab/>
        <w:t xml:space="preserve">Gopi Jawaji, Senior Buyer</w:t>
      </w:r>
    </w:p>
    <w:p w:rsidR="00000000" w:rsidDel="00000000" w:rsidP="00000000" w:rsidRDefault="00000000" w:rsidRPr="00000000" w14:paraId="0000006A">
      <w:pPr>
        <w:ind w:firstLine="360"/>
        <w:rPr/>
      </w:pPr>
      <w:hyperlink r:id="rId10">
        <w:r w:rsidDel="00000000" w:rsidR="00000000" w:rsidRPr="00000000">
          <w:rPr>
            <w:rFonts w:ascii="Neue" w:cs="Neue" w:eastAsia="Neue" w:hAnsi="Neue"/>
            <w:color w:val="1155cc"/>
            <w:u w:val="single"/>
            <w:rtl w:val="0"/>
          </w:rPr>
          <w:t xml:space="preserve">jawajig@newschool.edu</w:t>
        </w:r>
      </w:hyperlink>
      <w:r w:rsidDel="00000000" w:rsidR="00000000" w:rsidRPr="00000000">
        <w:rPr>
          <w:rFonts w:ascii="Neue" w:cs="Neue" w:eastAsia="Neue" w:hAnsi="Neue"/>
          <w:rtl w:val="0"/>
        </w:rPr>
        <w:tab/>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left="360" w:firstLine="0"/>
        <w:rPr>
          <w:rFonts w:ascii="Neue" w:cs="Neue" w:eastAsia="Neue" w:hAnsi="Neue"/>
        </w:rPr>
      </w:pPr>
      <w:r w:rsidDel="00000000" w:rsidR="00000000" w:rsidRPr="00000000">
        <w:rPr>
          <w:rFonts w:ascii="Neue" w:cs="Neue" w:eastAsia="Neue" w:hAnsi="Neue"/>
          <w:rtl w:val="0"/>
        </w:rPr>
        <w:t xml:space="preserve">cc:</w:t>
        <w:tab/>
        <w:tab/>
      </w:r>
      <w:r w:rsidDel="00000000" w:rsidR="00000000" w:rsidRPr="00000000">
        <w:rPr>
          <w:rFonts w:ascii="Neue" w:cs="Neue" w:eastAsia="Neue" w:hAnsi="Neue"/>
          <w:highlight w:val="yellow"/>
          <w:rtl w:val="0"/>
        </w:rPr>
        <w:t xml:space="preserve">Stakeholders for the Project</w:t>
      </w:r>
      <w:r w:rsidDel="00000000" w:rsidR="00000000" w:rsidRPr="00000000">
        <w:rPr>
          <w:rFonts w:ascii="Neue" w:cs="Neue" w:eastAsia="Neue" w:hAnsi="Neue"/>
          <w:rtl w:val="0"/>
        </w:rPr>
        <w:t xml:space="preserve"> </w:t>
      </w:r>
    </w:p>
    <w:p w:rsidR="00000000" w:rsidDel="00000000" w:rsidP="00000000" w:rsidRDefault="00000000" w:rsidRPr="00000000" w14:paraId="0000006D">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6E">
      <w:pPr>
        <w:ind w:left="360" w:firstLine="0"/>
        <w:rPr>
          <w:rFonts w:ascii="Neue" w:cs="Neue" w:eastAsia="Neue" w:hAnsi="Neue"/>
          <w:sz w:val="22"/>
          <w:szCs w:val="22"/>
          <w:highlight w:val="yellow"/>
        </w:rPr>
      </w:pPr>
      <w:r w:rsidDel="00000000" w:rsidR="00000000" w:rsidRPr="00000000">
        <w:rPr>
          <w:rFonts w:ascii="Neue" w:cs="Neue" w:eastAsia="Neue" w:hAnsi="Neue"/>
          <w:sz w:val="22"/>
          <w:szCs w:val="22"/>
          <w:highlight w:val="yellow"/>
          <w:rtl w:val="0"/>
        </w:rPr>
        <w:t xml:space="preserve">Name, Designation</w:t>
      </w:r>
    </w:p>
    <w:p w:rsidR="00000000" w:rsidDel="00000000" w:rsidP="00000000" w:rsidRDefault="00000000" w:rsidRPr="00000000" w14:paraId="0000006F">
      <w:pPr>
        <w:ind w:left="360" w:firstLine="0"/>
        <w:rPr>
          <w:rFonts w:ascii="Neue" w:cs="Neue" w:eastAsia="Neue" w:hAnsi="Neue"/>
          <w:sz w:val="22"/>
          <w:szCs w:val="22"/>
        </w:rPr>
        <w:sectPr>
          <w:headerReference r:id="rId11" w:type="first"/>
          <w:footerReference r:id="rId12" w:type="first"/>
          <w:pgSz w:h="15840" w:w="12240" w:orient="portrait"/>
          <w:pgMar w:bottom="1440" w:top="1080" w:left="1440" w:right="1440" w:header="446" w:footer="1080"/>
          <w:pgNumType w:start="1"/>
          <w:titlePg w:val="1"/>
        </w:sectPr>
      </w:pPr>
      <w:r w:rsidDel="00000000" w:rsidR="00000000" w:rsidRPr="00000000">
        <w:rPr>
          <w:rFonts w:ascii="Neue" w:cs="Neue" w:eastAsia="Neue" w:hAnsi="Neue"/>
          <w:sz w:val="22"/>
          <w:szCs w:val="22"/>
          <w:highlight w:val="yellow"/>
          <w:rtl w:val="0"/>
        </w:rPr>
        <w:t xml:space="preserve">Email: </w:t>
      </w:r>
      <w:r w:rsidDel="00000000" w:rsidR="00000000" w:rsidRPr="00000000">
        <w:rPr>
          <w:rtl w:val="0"/>
        </w:rPr>
      </w:r>
    </w:p>
    <w:p w:rsidR="00000000" w:rsidDel="00000000" w:rsidP="00000000" w:rsidRDefault="00000000" w:rsidRPr="00000000" w14:paraId="00000070">
      <w:pPr>
        <w:rPr>
          <w:rFonts w:ascii="Neue" w:cs="Neue" w:eastAsia="Neue" w:hAnsi="Neue"/>
          <w:sz w:val="22"/>
          <w:szCs w:val="22"/>
        </w:rPr>
        <w:sectPr>
          <w:type w:val="continuous"/>
          <w:pgSz w:h="15840" w:w="12240" w:orient="portrait"/>
          <w:pgMar w:bottom="1440" w:top="1080" w:left="1440" w:right="1440" w:header="446" w:footer="1080"/>
          <w:pgNumType w:start="1"/>
          <w:titlePg w:val="1"/>
        </w:sectPr>
      </w:pPr>
      <w:r w:rsidDel="00000000" w:rsidR="00000000" w:rsidRPr="00000000">
        <w:rPr>
          <w:rtl w:val="0"/>
        </w:rPr>
      </w:r>
    </w:p>
    <w:p w:rsidR="00000000" w:rsidDel="00000000" w:rsidP="00000000" w:rsidRDefault="00000000" w:rsidRPr="00000000" w14:paraId="00000071">
      <w:pPr>
        <w:ind w:left="72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72">
      <w:pPr>
        <w:numPr>
          <w:ilvl w:val="1"/>
          <w:numId w:val="3"/>
        </w:numPr>
        <w:ind w:left="360" w:firstLine="0"/>
        <w:rPr>
          <w:rFonts w:ascii="Neue" w:cs="Neue" w:eastAsia="Neue" w:hAnsi="Neue"/>
        </w:rPr>
      </w:pPr>
      <w:r w:rsidDel="00000000" w:rsidR="00000000" w:rsidRPr="00000000">
        <w:rPr>
          <w:rFonts w:ascii="Neue" w:cs="Neue" w:eastAsia="Neue" w:hAnsi="Neue"/>
          <w:rtl w:val="0"/>
        </w:rPr>
        <w:t xml:space="preserve"> Intent to Respond </w:t>
      </w:r>
    </w:p>
    <w:p w:rsidR="00000000" w:rsidDel="00000000" w:rsidP="00000000" w:rsidRDefault="00000000" w:rsidRPr="00000000" w14:paraId="00000073">
      <w:pPr>
        <w:ind w:left="72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74">
      <w:pPr>
        <w:ind w:left="720" w:firstLine="0"/>
        <w:rPr>
          <w:rFonts w:ascii="Neue" w:cs="Neue" w:eastAsia="Neue" w:hAnsi="Neue"/>
          <w:b w:val="1"/>
          <w:sz w:val="22"/>
          <w:szCs w:val="22"/>
          <w:highlight w:val="cyan"/>
        </w:rPr>
      </w:pPr>
      <w:r w:rsidDel="00000000" w:rsidR="00000000" w:rsidRPr="00000000">
        <w:rPr>
          <w:rFonts w:ascii="Neue" w:cs="Neue" w:eastAsia="Neue" w:hAnsi="Neue"/>
          <w:sz w:val="22"/>
          <w:szCs w:val="22"/>
          <w:rtl w:val="0"/>
        </w:rPr>
        <w:t xml:space="preserve">You are respectfully requested to indicate by Email your intent to submit a proposal by </w:t>
      </w:r>
      <w:r w:rsidDel="00000000" w:rsidR="00000000" w:rsidRPr="00000000">
        <w:rPr>
          <w:rFonts w:ascii="Neue" w:cs="Neue" w:eastAsia="Neue" w:hAnsi="Neue"/>
          <w:sz w:val="22"/>
          <w:szCs w:val="22"/>
          <w:highlight w:val="cyan"/>
          <w:rtl w:val="0"/>
        </w:rPr>
        <w:t xml:space="preserve">(Filled by Procurement) </w:t>
      </w:r>
      <w:r w:rsidDel="00000000" w:rsidR="00000000" w:rsidRPr="00000000">
        <w:rPr>
          <w:rtl w:val="0"/>
        </w:rPr>
      </w:r>
    </w:p>
    <w:p w:rsidR="00000000" w:rsidDel="00000000" w:rsidP="00000000" w:rsidRDefault="00000000" w:rsidRPr="00000000" w14:paraId="00000075">
      <w:pPr>
        <w:ind w:left="72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76">
      <w:pPr>
        <w:ind w:left="720" w:firstLine="0"/>
        <w:rPr>
          <w:rFonts w:ascii="Neue" w:cs="Neue" w:eastAsia="Neue" w:hAnsi="Neue"/>
          <w:sz w:val="22"/>
          <w:szCs w:val="22"/>
        </w:rPr>
      </w:pPr>
      <w:r w:rsidDel="00000000" w:rsidR="00000000" w:rsidRPr="00000000">
        <w:rPr>
          <w:rFonts w:ascii="Neue" w:cs="Neue" w:eastAsia="Neue" w:hAnsi="Neue"/>
          <w:sz w:val="22"/>
          <w:szCs w:val="22"/>
          <w:rtl w:val="0"/>
        </w:rPr>
        <w:t xml:space="preserve">The Owner has the right to waive any informality and to accept or reject any or all proposals.</w:t>
      </w:r>
    </w:p>
    <w:p w:rsidR="00000000" w:rsidDel="00000000" w:rsidP="00000000" w:rsidRDefault="00000000" w:rsidRPr="00000000" w14:paraId="00000077">
      <w:pPr>
        <w:ind w:left="72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78">
      <w:pPr>
        <w:ind w:left="720" w:firstLine="0"/>
        <w:rPr>
          <w:rFonts w:ascii="Neue" w:cs="Neue" w:eastAsia="Neue" w:hAnsi="Neue"/>
          <w:sz w:val="22"/>
          <w:szCs w:val="22"/>
          <w:highlight w:val="yellow"/>
        </w:rPr>
      </w:pPr>
      <w:r w:rsidDel="00000000" w:rsidR="00000000" w:rsidRPr="00000000">
        <w:rPr>
          <w:rFonts w:ascii="Neue" w:cs="Neue" w:eastAsia="Neue" w:hAnsi="Neue"/>
          <w:sz w:val="22"/>
          <w:szCs w:val="22"/>
          <w:rtl w:val="0"/>
        </w:rPr>
        <w:t xml:space="preserve">Project is expected to be awarded in </w:t>
      </w:r>
      <w:r w:rsidDel="00000000" w:rsidR="00000000" w:rsidRPr="00000000">
        <w:rPr>
          <w:rFonts w:ascii="Neue" w:cs="Neue" w:eastAsia="Neue" w:hAnsi="Neue"/>
          <w:sz w:val="22"/>
          <w:szCs w:val="22"/>
          <w:highlight w:val="yellow"/>
          <w:rtl w:val="0"/>
        </w:rPr>
        <w:t xml:space="preserve">“Estimated Start Date of the Project.”</w:t>
      </w:r>
    </w:p>
    <w:p w:rsidR="00000000" w:rsidDel="00000000" w:rsidP="00000000" w:rsidRDefault="00000000" w:rsidRPr="00000000" w14:paraId="00000079">
      <w:pPr>
        <w:ind w:left="720" w:firstLine="0"/>
        <w:rPr>
          <w:rFonts w:ascii="Neue" w:cs="Neue" w:eastAsia="Neue" w:hAnsi="Neue"/>
          <w:sz w:val="22"/>
          <w:szCs w:val="22"/>
        </w:rPr>
      </w:pPr>
      <w:r w:rsidDel="00000000" w:rsidR="00000000" w:rsidRPr="00000000">
        <w:rPr>
          <w:rFonts w:ascii="Neue" w:cs="Neue" w:eastAsia="Neue" w:hAnsi="Neue"/>
          <w:sz w:val="22"/>
          <w:szCs w:val="22"/>
          <w:rtl w:val="0"/>
        </w:rPr>
        <w:t xml:space="preserve"> </w:t>
      </w:r>
    </w:p>
    <w:p w:rsidR="00000000" w:rsidDel="00000000" w:rsidP="00000000" w:rsidRDefault="00000000" w:rsidRPr="00000000" w14:paraId="0000007A">
      <w:pPr>
        <w:numPr>
          <w:ilvl w:val="1"/>
          <w:numId w:val="3"/>
        </w:numPr>
        <w:ind w:left="360" w:firstLine="0"/>
        <w:rPr>
          <w:rFonts w:ascii="Neue" w:cs="Neue" w:eastAsia="Neue" w:hAnsi="Neue"/>
        </w:rPr>
      </w:pPr>
      <w:r w:rsidDel="00000000" w:rsidR="00000000" w:rsidRPr="00000000">
        <w:rPr>
          <w:rFonts w:ascii="Neue" w:cs="Neue" w:eastAsia="Neue" w:hAnsi="Neue"/>
          <w:sz w:val="22"/>
          <w:szCs w:val="22"/>
          <w:rtl w:val="0"/>
        </w:rPr>
        <w:t xml:space="preserve"> </w:t>
      </w:r>
      <w:r w:rsidDel="00000000" w:rsidR="00000000" w:rsidRPr="00000000">
        <w:rPr>
          <w:rFonts w:ascii="Neue" w:cs="Neue" w:eastAsia="Neue" w:hAnsi="Neue"/>
          <w:rtl w:val="0"/>
        </w:rPr>
        <w:t xml:space="preserve">RFP Questions, Inquiries and Clarifications</w:t>
      </w:r>
    </w:p>
    <w:p w:rsidR="00000000" w:rsidDel="00000000" w:rsidP="00000000" w:rsidRDefault="00000000" w:rsidRPr="00000000" w14:paraId="0000007B">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7C">
      <w:pPr>
        <w:ind w:left="720" w:firstLine="0"/>
        <w:rPr>
          <w:rFonts w:ascii="Neue" w:cs="Neue" w:eastAsia="Neue" w:hAnsi="Neue"/>
          <w:sz w:val="22"/>
          <w:szCs w:val="22"/>
          <w:highlight w:val="cyan"/>
        </w:rPr>
      </w:pPr>
      <w:r w:rsidDel="00000000" w:rsidR="00000000" w:rsidRPr="00000000">
        <w:rPr>
          <w:rFonts w:ascii="Neue" w:cs="Neue" w:eastAsia="Neue" w:hAnsi="Neue"/>
          <w:sz w:val="22"/>
          <w:szCs w:val="22"/>
          <w:rtl w:val="0"/>
        </w:rPr>
        <w:t xml:space="preserve">All inquiries relating to the proposal must be received by email by</w:t>
      </w:r>
      <w:r w:rsidDel="00000000" w:rsidR="00000000" w:rsidRPr="00000000">
        <w:rPr>
          <w:rFonts w:ascii="Neue" w:cs="Neue" w:eastAsia="Neue" w:hAnsi="Neue"/>
          <w:sz w:val="22"/>
          <w:szCs w:val="22"/>
          <w:highlight w:val="cyan"/>
          <w:rtl w:val="0"/>
        </w:rPr>
        <w:t xml:space="preserve"> (Filled by Procurement)</w:t>
      </w:r>
      <w:r w:rsidDel="00000000" w:rsidR="00000000" w:rsidRPr="00000000">
        <w:rPr>
          <w:rFonts w:ascii="Neue" w:cs="Neue" w:eastAsia="Neue" w:hAnsi="Neue"/>
          <w:sz w:val="22"/>
          <w:szCs w:val="22"/>
          <w:rtl w:val="0"/>
        </w:rPr>
        <w:t xml:space="preserve">. If clarifications to this RFP become necessary as a result of questions from your firm or other firms, such clarifications will be issued as an RFI to all firms under consideration. Responses will be issued to all firms by </w:t>
      </w:r>
      <w:r w:rsidDel="00000000" w:rsidR="00000000" w:rsidRPr="00000000">
        <w:rPr>
          <w:rFonts w:ascii="Neue" w:cs="Neue" w:eastAsia="Neue" w:hAnsi="Neue"/>
          <w:sz w:val="22"/>
          <w:szCs w:val="22"/>
          <w:highlight w:val="cyan"/>
          <w:rtl w:val="0"/>
        </w:rPr>
        <w:t xml:space="preserve">(Filled by Procurement).</w:t>
      </w:r>
    </w:p>
    <w:p w:rsidR="00000000" w:rsidDel="00000000" w:rsidP="00000000" w:rsidRDefault="00000000" w:rsidRPr="00000000" w14:paraId="0000007D">
      <w:pPr>
        <w:ind w:left="720" w:firstLine="0"/>
        <w:rPr>
          <w:rFonts w:ascii="Neue" w:cs="Neue" w:eastAsia="Neue" w:hAnsi="Neue"/>
          <w:sz w:val="22"/>
          <w:szCs w:val="22"/>
        </w:rPr>
      </w:pPr>
      <w:bookmarkStart w:colFirst="0" w:colLast="0" w:name="_heading=h.30j0zll" w:id="0"/>
      <w:bookmarkEnd w:id="0"/>
      <w:r w:rsidDel="00000000" w:rsidR="00000000" w:rsidRPr="00000000">
        <w:rPr>
          <w:rtl w:val="0"/>
        </w:rPr>
      </w:r>
    </w:p>
    <w:p w:rsidR="00000000" w:rsidDel="00000000" w:rsidP="00000000" w:rsidRDefault="00000000" w:rsidRPr="00000000" w14:paraId="0000007E">
      <w:pPr>
        <w:numPr>
          <w:ilvl w:val="1"/>
          <w:numId w:val="3"/>
        </w:numPr>
        <w:ind w:left="720" w:hanging="360"/>
        <w:rPr>
          <w:rFonts w:ascii="Neue" w:cs="Neue" w:eastAsia="Neue" w:hAnsi="Neue"/>
        </w:rPr>
      </w:pPr>
      <w:r w:rsidDel="00000000" w:rsidR="00000000" w:rsidRPr="00000000">
        <w:rPr>
          <w:rFonts w:ascii="Neue" w:cs="Neue" w:eastAsia="Neue" w:hAnsi="Neue"/>
          <w:rtl w:val="0"/>
        </w:rPr>
        <w:t xml:space="preserve"> Vendor Representation/ Proposal</w:t>
      </w:r>
    </w:p>
    <w:p w:rsidR="00000000" w:rsidDel="00000000" w:rsidP="00000000" w:rsidRDefault="00000000" w:rsidRPr="00000000" w14:paraId="0000007F">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80">
      <w:pPr>
        <w:numPr>
          <w:ilvl w:val="0"/>
          <w:numId w:val="9"/>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Vendor shall acknowledge that they have read and understand all requirements and specifications of the Request for Proposals (RFP) and their proposal is made in accordance therewith.</w:t>
      </w:r>
    </w:p>
    <w:p w:rsidR="00000000" w:rsidDel="00000000" w:rsidP="00000000" w:rsidRDefault="00000000" w:rsidRPr="00000000" w14:paraId="00000081">
      <w:pPr>
        <w:numPr>
          <w:ilvl w:val="0"/>
          <w:numId w:val="9"/>
        </w:numPr>
        <w:ind w:left="1080" w:hanging="360"/>
        <w:rPr>
          <w:rFonts w:ascii="Neue" w:cs="Neue" w:eastAsia="Neue" w:hAnsi="Neue"/>
          <w:sz w:val="22"/>
          <w:szCs w:val="22"/>
        </w:rPr>
      </w:pPr>
      <w:r w:rsidDel="00000000" w:rsidR="00000000" w:rsidRPr="00000000">
        <w:rPr>
          <w:rFonts w:ascii="Neue" w:cs="Neue" w:eastAsia="Neue" w:hAnsi="Neue"/>
          <w:sz w:val="22"/>
          <w:szCs w:val="22"/>
          <w:rtl w:val="0"/>
        </w:rPr>
        <w:t xml:space="preserve">Vendor shall include costs for all items outlined in the scope of work.</w:t>
      </w:r>
    </w:p>
    <w:p w:rsidR="00000000" w:rsidDel="00000000" w:rsidP="00000000" w:rsidRDefault="00000000" w:rsidRPr="00000000" w14:paraId="00000082">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83">
      <w:pPr>
        <w:ind w:left="108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84">
      <w:pPr>
        <w:ind w:left="108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85">
      <w:pPr>
        <w:ind w:left="72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86">
      <w:pPr>
        <w:numPr>
          <w:ilvl w:val="1"/>
          <w:numId w:val="3"/>
        </w:numPr>
        <w:ind w:left="720" w:hanging="360"/>
        <w:rPr>
          <w:rFonts w:ascii="Neue" w:cs="Neue" w:eastAsia="Neue" w:hAnsi="Neue"/>
          <w:highlight w:val="cyan"/>
        </w:rPr>
      </w:pPr>
      <w:r w:rsidDel="00000000" w:rsidR="00000000" w:rsidRPr="00000000">
        <w:rPr>
          <w:rFonts w:ascii="Neue" w:cs="Neue" w:eastAsia="Neue" w:hAnsi="Neue"/>
          <w:highlight w:val="cyan"/>
          <w:rtl w:val="0"/>
        </w:rPr>
        <w:t xml:space="preserve">  Summary of RFP Schedule </w:t>
      </w:r>
      <w:r w:rsidDel="00000000" w:rsidR="00000000" w:rsidRPr="00000000">
        <w:rPr>
          <w:rFonts w:ascii="Neue" w:cs="Neue" w:eastAsia="Neue" w:hAnsi="Neue"/>
          <w:sz w:val="22"/>
          <w:szCs w:val="22"/>
          <w:highlight w:val="cyan"/>
          <w:rtl w:val="0"/>
        </w:rPr>
        <w:t xml:space="preserve">(Filled by Procurement).</w:t>
      </w:r>
      <w:r w:rsidDel="00000000" w:rsidR="00000000" w:rsidRPr="00000000">
        <w:rPr>
          <w:rtl w:val="0"/>
        </w:rPr>
      </w:r>
    </w:p>
    <w:p w:rsidR="00000000" w:rsidDel="00000000" w:rsidP="00000000" w:rsidRDefault="00000000" w:rsidRPr="00000000" w14:paraId="00000087">
      <w:pPr>
        <w:rPr>
          <w:rFonts w:ascii="Neue" w:cs="Neue" w:eastAsia="Neue" w:hAnsi="Neue"/>
          <w:sz w:val="22"/>
          <w:szCs w:val="22"/>
        </w:rPr>
      </w:pPr>
      <w:r w:rsidDel="00000000" w:rsidR="00000000" w:rsidRPr="00000000">
        <w:rPr>
          <w:rtl w:val="0"/>
        </w:rPr>
      </w:r>
    </w:p>
    <w:tbl>
      <w:tblPr>
        <w:tblStyle w:val="Table1"/>
        <w:tblW w:w="8010.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0"/>
        <w:gridCol w:w="3600"/>
        <w:tblGridChange w:id="0">
          <w:tblGrid>
            <w:gridCol w:w="4410"/>
            <w:gridCol w:w="3600"/>
          </w:tblGrid>
        </w:tblGridChange>
      </w:tblGrid>
      <w:tr>
        <w:trPr>
          <w:cantSplit w:val="0"/>
          <w:tblHeader w:val="0"/>
        </w:trPr>
        <w:tc>
          <w:tcPr/>
          <w:p w:rsidR="00000000" w:rsidDel="00000000" w:rsidP="00000000" w:rsidRDefault="00000000" w:rsidRPr="00000000" w14:paraId="00000088">
            <w:pPr>
              <w:rPr>
                <w:rFonts w:ascii="Neue" w:cs="Neue" w:eastAsia="Neue" w:hAnsi="Neue"/>
                <w:sz w:val="22"/>
                <w:szCs w:val="22"/>
              </w:rPr>
            </w:pPr>
            <w:r w:rsidDel="00000000" w:rsidR="00000000" w:rsidRPr="00000000">
              <w:rPr>
                <w:rFonts w:ascii="Neue" w:cs="Neue" w:eastAsia="Neue" w:hAnsi="Neue"/>
                <w:sz w:val="22"/>
                <w:szCs w:val="22"/>
                <w:rtl w:val="0"/>
              </w:rPr>
              <w:t xml:space="preserve">RFP Distribution to Potential Vendors</w:t>
            </w:r>
          </w:p>
        </w:tc>
        <w:tc>
          <w:tcPr/>
          <w:p w:rsidR="00000000" w:rsidDel="00000000" w:rsidP="00000000" w:rsidRDefault="00000000" w:rsidRPr="00000000" w14:paraId="00000089">
            <w:pPr>
              <w:jc w:val="right"/>
              <w:rPr>
                <w:rFonts w:ascii="Neue" w:cs="Neue" w:eastAsia="Neue" w:hAnsi="Neue"/>
                <w:sz w:val="22"/>
                <w:szCs w:val="22"/>
              </w:rPr>
            </w:pPr>
            <w:r w:rsidDel="00000000" w:rsidR="00000000" w:rsidRPr="00000000">
              <w:rPr>
                <w:rFonts w:ascii="Neue" w:cs="Neue" w:eastAsia="Neue" w:hAnsi="Neue"/>
                <w:sz w:val="22"/>
                <w:szCs w:val="22"/>
                <w:rtl w:val="0"/>
              </w:rPr>
              <w:t xml:space="preserve">November 23, 2020</w:t>
            </w:r>
          </w:p>
        </w:tc>
      </w:tr>
      <w:tr>
        <w:trPr>
          <w:cantSplit w:val="0"/>
          <w:tblHeader w:val="0"/>
        </w:trPr>
        <w:tc>
          <w:tcPr/>
          <w:p w:rsidR="00000000" w:rsidDel="00000000" w:rsidP="00000000" w:rsidRDefault="00000000" w:rsidRPr="00000000" w14:paraId="0000008A">
            <w:pPr>
              <w:rPr>
                <w:rFonts w:ascii="Neue" w:cs="Neue" w:eastAsia="Neue" w:hAnsi="Neue"/>
                <w:sz w:val="22"/>
                <w:szCs w:val="22"/>
              </w:rPr>
            </w:pPr>
            <w:r w:rsidDel="00000000" w:rsidR="00000000" w:rsidRPr="00000000">
              <w:rPr>
                <w:rFonts w:ascii="Neue" w:cs="Neue" w:eastAsia="Neue" w:hAnsi="Neue"/>
                <w:sz w:val="22"/>
                <w:szCs w:val="22"/>
                <w:rtl w:val="0"/>
              </w:rPr>
              <w:t xml:space="preserve">Email confirmation of Vendor’s Intention to Respond</w:t>
            </w:r>
          </w:p>
        </w:tc>
        <w:tc>
          <w:tcPr/>
          <w:p w:rsidR="00000000" w:rsidDel="00000000" w:rsidP="00000000" w:rsidRDefault="00000000" w:rsidRPr="00000000" w14:paraId="0000008B">
            <w:pPr>
              <w:jc w:val="right"/>
              <w:rPr>
                <w:rFonts w:ascii="Neue" w:cs="Neue" w:eastAsia="Neue" w:hAnsi="Neue"/>
                <w:sz w:val="22"/>
                <w:szCs w:val="22"/>
              </w:rPr>
            </w:pPr>
            <w:r w:rsidDel="00000000" w:rsidR="00000000" w:rsidRPr="00000000">
              <w:rPr>
                <w:rFonts w:ascii="Neue" w:cs="Neue" w:eastAsia="Neue" w:hAnsi="Neue"/>
                <w:sz w:val="22"/>
                <w:szCs w:val="22"/>
                <w:rtl w:val="0"/>
              </w:rPr>
              <w:t xml:space="preserve">November 30, 2020</w:t>
            </w:r>
          </w:p>
        </w:tc>
      </w:tr>
      <w:tr>
        <w:trPr>
          <w:cantSplit w:val="0"/>
          <w:tblHeader w:val="0"/>
        </w:trPr>
        <w:tc>
          <w:tcPr/>
          <w:p w:rsidR="00000000" w:rsidDel="00000000" w:rsidP="00000000" w:rsidRDefault="00000000" w:rsidRPr="00000000" w14:paraId="0000008C">
            <w:pPr>
              <w:rPr>
                <w:rFonts w:ascii="Neue" w:cs="Neue" w:eastAsia="Neue" w:hAnsi="Neue"/>
                <w:sz w:val="22"/>
                <w:szCs w:val="22"/>
              </w:rPr>
            </w:pPr>
            <w:r w:rsidDel="00000000" w:rsidR="00000000" w:rsidRPr="00000000">
              <w:rPr>
                <w:rFonts w:ascii="Neue" w:cs="Neue" w:eastAsia="Neue" w:hAnsi="Neue"/>
                <w:sz w:val="22"/>
                <w:szCs w:val="22"/>
                <w:rtl w:val="0"/>
              </w:rPr>
              <w:t xml:space="preserve">Questions from Vendors by email</w:t>
            </w:r>
          </w:p>
        </w:tc>
        <w:tc>
          <w:tcPr/>
          <w:p w:rsidR="00000000" w:rsidDel="00000000" w:rsidP="00000000" w:rsidRDefault="00000000" w:rsidRPr="00000000" w14:paraId="0000008D">
            <w:pPr>
              <w:jc w:val="right"/>
              <w:rPr>
                <w:rFonts w:ascii="Neue" w:cs="Neue" w:eastAsia="Neue" w:hAnsi="Neue"/>
                <w:sz w:val="22"/>
                <w:szCs w:val="22"/>
              </w:rPr>
            </w:pPr>
            <w:r w:rsidDel="00000000" w:rsidR="00000000" w:rsidRPr="00000000">
              <w:rPr>
                <w:rFonts w:ascii="Neue" w:cs="Neue" w:eastAsia="Neue" w:hAnsi="Neue"/>
                <w:sz w:val="22"/>
                <w:szCs w:val="22"/>
                <w:rtl w:val="0"/>
              </w:rPr>
              <w:t xml:space="preserve">December 1, 2020</w:t>
            </w:r>
          </w:p>
        </w:tc>
      </w:tr>
      <w:tr>
        <w:trPr>
          <w:cantSplit w:val="0"/>
          <w:tblHeader w:val="0"/>
        </w:trPr>
        <w:tc>
          <w:tcPr/>
          <w:p w:rsidR="00000000" w:rsidDel="00000000" w:rsidP="00000000" w:rsidRDefault="00000000" w:rsidRPr="00000000" w14:paraId="0000008E">
            <w:pPr>
              <w:rPr>
                <w:rFonts w:ascii="Neue" w:cs="Neue" w:eastAsia="Neue" w:hAnsi="Neue"/>
                <w:sz w:val="22"/>
                <w:szCs w:val="22"/>
              </w:rPr>
            </w:pPr>
            <w:r w:rsidDel="00000000" w:rsidR="00000000" w:rsidRPr="00000000">
              <w:rPr>
                <w:rFonts w:ascii="Neue" w:cs="Neue" w:eastAsia="Neue" w:hAnsi="Neue"/>
                <w:sz w:val="22"/>
                <w:szCs w:val="22"/>
                <w:rtl w:val="0"/>
              </w:rPr>
              <w:t xml:space="preserve">Responses to Vendors by email</w:t>
            </w:r>
          </w:p>
        </w:tc>
        <w:tc>
          <w:tcPr/>
          <w:p w:rsidR="00000000" w:rsidDel="00000000" w:rsidP="00000000" w:rsidRDefault="00000000" w:rsidRPr="00000000" w14:paraId="0000008F">
            <w:pPr>
              <w:jc w:val="right"/>
              <w:rPr>
                <w:rFonts w:ascii="Neue" w:cs="Neue" w:eastAsia="Neue" w:hAnsi="Neue"/>
                <w:sz w:val="22"/>
                <w:szCs w:val="22"/>
              </w:rPr>
            </w:pPr>
            <w:r w:rsidDel="00000000" w:rsidR="00000000" w:rsidRPr="00000000">
              <w:rPr>
                <w:rFonts w:ascii="Neue" w:cs="Neue" w:eastAsia="Neue" w:hAnsi="Neue"/>
                <w:sz w:val="22"/>
                <w:szCs w:val="22"/>
                <w:rtl w:val="0"/>
              </w:rPr>
              <w:t xml:space="preserve">December 4, 2020</w:t>
            </w:r>
          </w:p>
        </w:tc>
      </w:tr>
      <w:tr>
        <w:trPr>
          <w:cantSplit w:val="0"/>
          <w:tblHeader w:val="0"/>
        </w:trPr>
        <w:tc>
          <w:tcPr/>
          <w:p w:rsidR="00000000" w:rsidDel="00000000" w:rsidP="00000000" w:rsidRDefault="00000000" w:rsidRPr="00000000" w14:paraId="00000090">
            <w:pPr>
              <w:rPr>
                <w:rFonts w:ascii="Neue" w:cs="Neue" w:eastAsia="Neue" w:hAnsi="Neue"/>
                <w:sz w:val="22"/>
                <w:szCs w:val="22"/>
              </w:rPr>
            </w:pPr>
            <w:r w:rsidDel="00000000" w:rsidR="00000000" w:rsidRPr="00000000">
              <w:rPr>
                <w:rFonts w:ascii="Neue" w:cs="Neue" w:eastAsia="Neue" w:hAnsi="Neue"/>
                <w:sz w:val="22"/>
                <w:szCs w:val="22"/>
                <w:rtl w:val="0"/>
              </w:rPr>
              <w:t xml:space="preserve">Proposals due by email</w:t>
            </w:r>
          </w:p>
        </w:tc>
        <w:tc>
          <w:tcPr/>
          <w:p w:rsidR="00000000" w:rsidDel="00000000" w:rsidP="00000000" w:rsidRDefault="00000000" w:rsidRPr="00000000" w14:paraId="00000091">
            <w:pPr>
              <w:jc w:val="right"/>
              <w:rPr>
                <w:rFonts w:ascii="Neue" w:cs="Neue" w:eastAsia="Neue" w:hAnsi="Neue"/>
                <w:sz w:val="22"/>
                <w:szCs w:val="22"/>
              </w:rPr>
            </w:pPr>
            <w:r w:rsidDel="00000000" w:rsidR="00000000" w:rsidRPr="00000000">
              <w:rPr>
                <w:rFonts w:ascii="Neue" w:cs="Neue" w:eastAsia="Neue" w:hAnsi="Neue"/>
                <w:sz w:val="22"/>
                <w:szCs w:val="22"/>
                <w:rtl w:val="0"/>
              </w:rPr>
              <w:t xml:space="preserve">December 11, 2020</w:t>
            </w:r>
          </w:p>
        </w:tc>
      </w:tr>
      <w:tr>
        <w:trPr>
          <w:cantSplit w:val="0"/>
          <w:tblHeader w:val="0"/>
        </w:trPr>
        <w:tc>
          <w:tcPr/>
          <w:p w:rsidR="00000000" w:rsidDel="00000000" w:rsidP="00000000" w:rsidRDefault="00000000" w:rsidRPr="00000000" w14:paraId="00000092">
            <w:pPr>
              <w:rPr>
                <w:rFonts w:ascii="Neue" w:cs="Neue" w:eastAsia="Neue" w:hAnsi="Neue"/>
                <w:sz w:val="22"/>
                <w:szCs w:val="22"/>
              </w:rPr>
            </w:pPr>
            <w:r w:rsidDel="00000000" w:rsidR="00000000" w:rsidRPr="00000000">
              <w:rPr>
                <w:rFonts w:ascii="Neue" w:cs="Neue" w:eastAsia="Neue" w:hAnsi="Neue"/>
                <w:sz w:val="22"/>
                <w:szCs w:val="22"/>
                <w:rtl w:val="0"/>
              </w:rPr>
              <w:t xml:space="preserve">Selection of Vendor</w:t>
            </w:r>
          </w:p>
        </w:tc>
        <w:tc>
          <w:tcPr/>
          <w:p w:rsidR="00000000" w:rsidDel="00000000" w:rsidP="00000000" w:rsidRDefault="00000000" w:rsidRPr="00000000" w14:paraId="00000093">
            <w:pPr>
              <w:jc w:val="right"/>
              <w:rPr>
                <w:rFonts w:ascii="Neue" w:cs="Neue" w:eastAsia="Neue" w:hAnsi="Neue"/>
                <w:sz w:val="22"/>
                <w:szCs w:val="22"/>
              </w:rPr>
            </w:pPr>
            <w:r w:rsidDel="00000000" w:rsidR="00000000" w:rsidRPr="00000000">
              <w:rPr>
                <w:rFonts w:ascii="Neue" w:cs="Neue" w:eastAsia="Neue" w:hAnsi="Neue"/>
                <w:sz w:val="22"/>
                <w:szCs w:val="22"/>
                <w:rtl w:val="0"/>
              </w:rPr>
              <w:t xml:space="preserve">January 2021</w:t>
            </w:r>
          </w:p>
        </w:tc>
      </w:tr>
      <w:tr>
        <w:trPr>
          <w:cantSplit w:val="0"/>
          <w:tblHeader w:val="0"/>
        </w:trPr>
        <w:tc>
          <w:tcPr/>
          <w:p w:rsidR="00000000" w:rsidDel="00000000" w:rsidP="00000000" w:rsidRDefault="00000000" w:rsidRPr="00000000" w14:paraId="00000094">
            <w:pPr>
              <w:rPr>
                <w:rFonts w:ascii="Neue" w:cs="Neue" w:eastAsia="Neue" w:hAnsi="Neue"/>
                <w:sz w:val="22"/>
                <w:szCs w:val="22"/>
              </w:rPr>
            </w:pPr>
            <w:r w:rsidDel="00000000" w:rsidR="00000000" w:rsidRPr="00000000">
              <w:rPr>
                <w:rFonts w:ascii="Neue" w:cs="Neue" w:eastAsia="Neue" w:hAnsi="Neue"/>
                <w:sz w:val="22"/>
                <w:szCs w:val="22"/>
                <w:rtl w:val="0"/>
              </w:rPr>
              <w:t xml:space="preserve">Anticipated commencement date of work</w:t>
            </w:r>
          </w:p>
        </w:tc>
        <w:tc>
          <w:tcPr/>
          <w:p w:rsidR="00000000" w:rsidDel="00000000" w:rsidP="00000000" w:rsidRDefault="00000000" w:rsidRPr="00000000" w14:paraId="00000095">
            <w:pPr>
              <w:jc w:val="right"/>
              <w:rPr>
                <w:rFonts w:ascii="Neue" w:cs="Neue" w:eastAsia="Neue" w:hAnsi="Neue"/>
                <w:sz w:val="22"/>
                <w:szCs w:val="22"/>
              </w:rPr>
            </w:pPr>
            <w:r w:rsidDel="00000000" w:rsidR="00000000" w:rsidRPr="00000000">
              <w:rPr>
                <w:rFonts w:ascii="Neue" w:cs="Neue" w:eastAsia="Neue" w:hAnsi="Neue"/>
                <w:sz w:val="22"/>
                <w:szCs w:val="22"/>
                <w:rtl w:val="0"/>
              </w:rPr>
              <w:t xml:space="preserve">February 2021</w:t>
            </w:r>
          </w:p>
        </w:tc>
      </w:tr>
    </w:tbl>
    <w:p w:rsidR="00000000" w:rsidDel="00000000" w:rsidP="00000000" w:rsidRDefault="00000000" w:rsidRPr="00000000" w14:paraId="00000096">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97">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98">
      <w:pPr>
        <w:numPr>
          <w:ilvl w:val="0"/>
          <w:numId w:val="3"/>
        </w:numPr>
        <w:ind w:left="360"/>
        <w:rPr>
          <w:rFonts w:ascii="Neue" w:cs="Neue" w:eastAsia="Neue" w:hAnsi="Neue"/>
          <w:sz w:val="28"/>
          <w:szCs w:val="28"/>
        </w:rPr>
      </w:pPr>
      <w:r w:rsidDel="00000000" w:rsidR="00000000" w:rsidRPr="00000000">
        <w:rPr>
          <w:rFonts w:ascii="Neue" w:cs="Neue" w:eastAsia="Neue" w:hAnsi="Neue"/>
          <w:b w:val="1"/>
          <w:sz w:val="28"/>
          <w:szCs w:val="28"/>
          <w:rtl w:val="0"/>
        </w:rPr>
        <w:t xml:space="preserve">SCOPE OF WORK</w:t>
      </w:r>
      <w:r w:rsidDel="00000000" w:rsidR="00000000" w:rsidRPr="00000000">
        <w:rPr>
          <w:rtl w:val="0"/>
        </w:rPr>
      </w:r>
    </w:p>
    <w:p w:rsidR="00000000" w:rsidDel="00000000" w:rsidP="00000000" w:rsidRDefault="00000000" w:rsidRPr="00000000" w14:paraId="00000099">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9A">
      <w:pPr>
        <w:spacing w:line="276" w:lineRule="auto"/>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The project will consist of the following phases of work, which will take us from discovery through RFP creation. </w:t>
      </w:r>
    </w:p>
    <w:p w:rsidR="00000000" w:rsidDel="00000000" w:rsidP="00000000" w:rsidRDefault="00000000" w:rsidRPr="00000000" w14:paraId="0000009B">
      <w:pPr>
        <w:spacing w:line="276" w:lineRule="auto"/>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9C">
      <w:pPr>
        <w:numPr>
          <w:ilvl w:val="0"/>
          <w:numId w:val="7"/>
        </w:numPr>
        <w:spacing w:line="276" w:lineRule="auto"/>
        <w:ind w:left="720" w:hanging="360"/>
        <w:rPr>
          <w:rFonts w:ascii="Arial" w:cs="Arial" w:eastAsia="Arial" w:hAnsi="Arial"/>
          <w:sz w:val="20"/>
          <w:szCs w:val="20"/>
          <w:highlight w:val="yellow"/>
        </w:rPr>
      </w:pPr>
      <w:r w:rsidDel="00000000" w:rsidR="00000000" w:rsidRPr="00000000">
        <w:rPr>
          <w:rFonts w:ascii="Arial" w:cs="Arial" w:eastAsia="Arial" w:hAnsi="Arial"/>
          <w:b w:val="1"/>
          <w:sz w:val="20"/>
          <w:szCs w:val="20"/>
          <w:highlight w:val="yellow"/>
          <w:rtl w:val="0"/>
        </w:rPr>
        <w:t xml:space="preserve">Discovery + Requirements.</w:t>
      </w:r>
      <w:r w:rsidDel="00000000" w:rsidR="00000000" w:rsidRPr="00000000">
        <w:rPr>
          <w:rFonts w:ascii="Arial" w:cs="Arial" w:eastAsia="Arial" w:hAnsi="Arial"/>
          <w:sz w:val="20"/>
          <w:szCs w:val="20"/>
          <w:highlight w:val="yellow"/>
          <w:rtl w:val="0"/>
        </w:rPr>
        <w:t xml:space="preserve"> Conduct high level discovery meetings with key university stakeholders to understand high level requirements, and agree on the specifics for the following “user research”. </w:t>
      </w:r>
    </w:p>
    <w:p w:rsidR="00000000" w:rsidDel="00000000" w:rsidP="00000000" w:rsidRDefault="00000000" w:rsidRPr="00000000" w14:paraId="0000009D">
      <w:pPr>
        <w:numPr>
          <w:ilvl w:val="0"/>
          <w:numId w:val="7"/>
        </w:numPr>
        <w:spacing w:line="276" w:lineRule="auto"/>
        <w:ind w:left="720" w:hanging="360"/>
        <w:rPr>
          <w:rFonts w:ascii="Arial" w:cs="Arial" w:eastAsia="Arial" w:hAnsi="Arial"/>
          <w:sz w:val="20"/>
          <w:szCs w:val="20"/>
          <w:highlight w:val="yellow"/>
        </w:rPr>
      </w:pPr>
      <w:r w:rsidDel="00000000" w:rsidR="00000000" w:rsidRPr="00000000">
        <w:rPr>
          <w:rFonts w:ascii="Arial" w:cs="Arial" w:eastAsia="Arial" w:hAnsi="Arial"/>
          <w:b w:val="1"/>
          <w:sz w:val="20"/>
          <w:szCs w:val="20"/>
          <w:highlight w:val="yellow"/>
          <w:rtl w:val="0"/>
        </w:rPr>
        <w:t xml:space="preserve">User Research.</w:t>
      </w:r>
      <w:r w:rsidDel="00000000" w:rsidR="00000000" w:rsidRPr="00000000">
        <w:rPr>
          <w:rFonts w:ascii="Arial" w:cs="Arial" w:eastAsia="Arial" w:hAnsi="Arial"/>
          <w:sz w:val="20"/>
          <w:szCs w:val="20"/>
          <w:highlight w:val="yellow"/>
          <w:rtl w:val="0"/>
        </w:rPr>
        <w:t xml:space="preserve"> Conduct targeted discovery interviews with larger CMS user groups to understand user pain points, requirements, and preferences. May include user focus groups.</w:t>
      </w:r>
    </w:p>
    <w:p w:rsidR="00000000" w:rsidDel="00000000" w:rsidP="00000000" w:rsidRDefault="00000000" w:rsidRPr="00000000" w14:paraId="0000009E">
      <w:pPr>
        <w:numPr>
          <w:ilvl w:val="0"/>
          <w:numId w:val="7"/>
        </w:numPr>
        <w:spacing w:line="276" w:lineRule="auto"/>
        <w:ind w:left="720" w:hanging="360"/>
        <w:rPr>
          <w:rFonts w:ascii="Arial" w:cs="Arial" w:eastAsia="Arial" w:hAnsi="Arial"/>
          <w:sz w:val="20"/>
          <w:szCs w:val="20"/>
          <w:highlight w:val="yellow"/>
        </w:rPr>
      </w:pPr>
      <w:r w:rsidDel="00000000" w:rsidR="00000000" w:rsidRPr="00000000">
        <w:rPr>
          <w:rFonts w:ascii="Arial" w:cs="Arial" w:eastAsia="Arial" w:hAnsi="Arial"/>
          <w:b w:val="1"/>
          <w:sz w:val="20"/>
          <w:szCs w:val="20"/>
          <w:highlight w:val="yellow"/>
          <w:rtl w:val="0"/>
        </w:rPr>
        <w:t xml:space="preserve">Market Scan</w:t>
      </w:r>
      <w:r w:rsidDel="00000000" w:rsidR="00000000" w:rsidRPr="00000000">
        <w:rPr>
          <w:rFonts w:ascii="Arial" w:cs="Arial" w:eastAsia="Arial" w:hAnsi="Arial"/>
          <w:sz w:val="20"/>
          <w:szCs w:val="20"/>
          <w:highlight w:val="yellow"/>
          <w:rtl w:val="0"/>
        </w:rPr>
        <w:t xml:space="preserve">. Research and identify the best possible CMS vendors. Put together a list of vendors with the features and services that put them at the top of any CMS vendor list.</w:t>
      </w:r>
    </w:p>
    <w:p w:rsidR="00000000" w:rsidDel="00000000" w:rsidP="00000000" w:rsidRDefault="00000000" w:rsidRPr="00000000" w14:paraId="0000009F">
      <w:pPr>
        <w:numPr>
          <w:ilvl w:val="0"/>
          <w:numId w:val="7"/>
        </w:numPr>
        <w:spacing w:line="276" w:lineRule="auto"/>
        <w:ind w:left="720" w:hanging="360"/>
        <w:rPr>
          <w:rFonts w:ascii="Arial" w:cs="Arial" w:eastAsia="Arial" w:hAnsi="Arial"/>
          <w:sz w:val="20"/>
          <w:szCs w:val="20"/>
          <w:highlight w:val="yellow"/>
        </w:rPr>
      </w:pPr>
      <w:r w:rsidDel="00000000" w:rsidR="00000000" w:rsidRPr="00000000">
        <w:rPr>
          <w:rFonts w:ascii="Arial" w:cs="Arial" w:eastAsia="Arial" w:hAnsi="Arial"/>
          <w:b w:val="1"/>
          <w:sz w:val="20"/>
          <w:szCs w:val="20"/>
          <w:highlight w:val="yellow"/>
          <w:rtl w:val="0"/>
        </w:rPr>
        <w:t xml:space="preserve">Vendor Short List.</w:t>
      </w:r>
      <w:r w:rsidDel="00000000" w:rsidR="00000000" w:rsidRPr="00000000">
        <w:rPr>
          <w:rFonts w:ascii="Arial" w:cs="Arial" w:eastAsia="Arial" w:hAnsi="Arial"/>
          <w:sz w:val="20"/>
          <w:szCs w:val="20"/>
          <w:highlight w:val="yellow"/>
          <w:rtl w:val="0"/>
        </w:rPr>
        <w:t xml:space="preserve"> Internally review CMS Platforms identifies in the “market scan” with the user research to create a short-list of vendors for proposal submissions, complete with pros and cons list for each vendor CMS offerings, culminating in a final “CMS Vendor Recommendation”.</w:t>
      </w:r>
    </w:p>
    <w:p w:rsidR="00000000" w:rsidDel="00000000" w:rsidP="00000000" w:rsidRDefault="00000000" w:rsidRPr="00000000" w14:paraId="000000A0">
      <w:pPr>
        <w:numPr>
          <w:ilvl w:val="0"/>
          <w:numId w:val="7"/>
        </w:numPr>
        <w:spacing w:line="276" w:lineRule="auto"/>
        <w:ind w:left="720" w:hanging="360"/>
        <w:rPr>
          <w:rFonts w:ascii="Arial" w:cs="Arial" w:eastAsia="Arial" w:hAnsi="Arial"/>
          <w:sz w:val="20"/>
          <w:szCs w:val="20"/>
          <w:highlight w:val="yellow"/>
        </w:rPr>
      </w:pPr>
      <w:r w:rsidDel="00000000" w:rsidR="00000000" w:rsidRPr="00000000">
        <w:rPr>
          <w:rFonts w:ascii="Arial" w:cs="Arial" w:eastAsia="Arial" w:hAnsi="Arial"/>
          <w:b w:val="1"/>
          <w:sz w:val="20"/>
          <w:szCs w:val="20"/>
          <w:highlight w:val="yellow"/>
          <w:rtl w:val="0"/>
        </w:rPr>
        <w:t xml:space="preserve">RFP Creation.</w:t>
      </w:r>
      <w:r w:rsidDel="00000000" w:rsidR="00000000" w:rsidRPr="00000000">
        <w:rPr>
          <w:rFonts w:ascii="Arial" w:cs="Arial" w:eastAsia="Arial" w:hAnsi="Arial"/>
          <w:sz w:val="20"/>
          <w:szCs w:val="20"/>
          <w:highlight w:val="yellow"/>
          <w:rtl w:val="0"/>
        </w:rPr>
        <w:t xml:space="preserve"> Working with the Marketing and Communications department, generate an RFP ready for distribution to the identified CMS vendors following The New Schools </w:t>
      </w:r>
      <w:hyperlink r:id="rId13">
        <w:r w:rsidDel="00000000" w:rsidR="00000000" w:rsidRPr="00000000">
          <w:rPr>
            <w:rFonts w:ascii="Arial" w:cs="Arial" w:eastAsia="Arial" w:hAnsi="Arial"/>
            <w:color w:val="1155cc"/>
            <w:sz w:val="20"/>
            <w:szCs w:val="20"/>
            <w:highlight w:val="yellow"/>
            <w:u w:val="single"/>
            <w:rtl w:val="0"/>
          </w:rPr>
          <w:t xml:space="preserve">RFP Template for Services</w:t>
        </w:r>
      </w:hyperlink>
      <w:r w:rsidDel="00000000" w:rsidR="00000000" w:rsidRPr="00000000">
        <w:rPr>
          <w:rFonts w:ascii="Arial" w:cs="Arial" w:eastAsia="Arial" w:hAnsi="Arial"/>
          <w:sz w:val="20"/>
          <w:szCs w:val="20"/>
          <w:highlight w:val="yellow"/>
          <w:rtl w:val="0"/>
        </w:rPr>
        <w:t xml:space="preserve">.</w:t>
      </w:r>
      <w:r w:rsidDel="00000000" w:rsidR="00000000" w:rsidRPr="00000000">
        <w:rPr>
          <w:rtl w:val="0"/>
        </w:rPr>
      </w:r>
    </w:p>
    <w:p w:rsidR="00000000" w:rsidDel="00000000" w:rsidP="00000000" w:rsidRDefault="00000000" w:rsidRPr="00000000" w14:paraId="000000A1">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A2">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A3">
      <w:pPr>
        <w:numPr>
          <w:ilvl w:val="0"/>
          <w:numId w:val="3"/>
        </w:numPr>
        <w:ind w:left="360"/>
        <w:rPr>
          <w:rFonts w:ascii="Neue" w:cs="Neue" w:eastAsia="Neue" w:hAnsi="Neue"/>
          <w:sz w:val="28"/>
          <w:szCs w:val="28"/>
        </w:rPr>
      </w:pPr>
      <w:r w:rsidDel="00000000" w:rsidR="00000000" w:rsidRPr="00000000">
        <w:rPr>
          <w:rFonts w:ascii="Neue" w:cs="Neue" w:eastAsia="Neue" w:hAnsi="Neue"/>
          <w:b w:val="1"/>
          <w:sz w:val="28"/>
          <w:szCs w:val="28"/>
          <w:rtl w:val="0"/>
        </w:rPr>
        <w:t xml:space="preserve">PROPOSAL REQUIREMENTS</w:t>
      </w:r>
      <w:r w:rsidDel="00000000" w:rsidR="00000000" w:rsidRPr="00000000">
        <w:rPr>
          <w:rtl w:val="0"/>
        </w:rPr>
      </w:r>
    </w:p>
    <w:p w:rsidR="00000000" w:rsidDel="00000000" w:rsidP="00000000" w:rsidRDefault="00000000" w:rsidRPr="00000000" w14:paraId="000000A4">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A5">
      <w:pPr>
        <w:numPr>
          <w:ilvl w:val="1"/>
          <w:numId w:val="3"/>
        </w:numPr>
        <w:ind w:left="360"/>
        <w:rPr>
          <w:rFonts w:ascii="Neue" w:cs="Neue" w:eastAsia="Neue" w:hAnsi="Neue"/>
        </w:rPr>
      </w:pPr>
      <w:r w:rsidDel="00000000" w:rsidR="00000000" w:rsidRPr="00000000">
        <w:rPr>
          <w:rFonts w:ascii="Neue" w:cs="Neue" w:eastAsia="Neue" w:hAnsi="Neue"/>
          <w:rtl w:val="0"/>
        </w:rPr>
        <w:t xml:space="preserve">Qualifications </w:t>
      </w:r>
      <w:r w:rsidDel="00000000" w:rsidR="00000000" w:rsidRPr="00000000">
        <w:rPr>
          <w:rFonts w:ascii="Neue" w:cs="Neue" w:eastAsia="Neue" w:hAnsi="Neue"/>
          <w:highlight w:val="yellow"/>
          <w:rtl w:val="0"/>
        </w:rPr>
        <w:t xml:space="preserve">(Supplier Requirement)</w:t>
      </w:r>
      <w:r w:rsidDel="00000000" w:rsidR="00000000" w:rsidRPr="00000000">
        <w:rPr>
          <w:rtl w:val="0"/>
        </w:rPr>
      </w:r>
    </w:p>
    <w:p w:rsidR="00000000" w:rsidDel="00000000" w:rsidP="00000000" w:rsidRDefault="00000000" w:rsidRPr="00000000" w14:paraId="000000A6">
      <w:pPr>
        <w:ind w:left="360" w:firstLine="0"/>
        <w:rPr>
          <w:rFonts w:ascii="Neue" w:cs="Neue" w:eastAsia="Neue" w:hAnsi="Neue"/>
          <w:sz w:val="22"/>
          <w:szCs w:val="22"/>
          <w:u w:val="single"/>
        </w:rPr>
      </w:pPr>
      <w:r w:rsidDel="00000000" w:rsidR="00000000" w:rsidRPr="00000000">
        <w:rPr>
          <w:rtl w:val="0"/>
        </w:rPr>
      </w:r>
    </w:p>
    <w:p w:rsidR="00000000" w:rsidDel="00000000" w:rsidP="00000000" w:rsidRDefault="00000000" w:rsidRPr="00000000" w14:paraId="000000A7">
      <w:pPr>
        <w:ind w:left="360" w:firstLine="0"/>
        <w:rPr>
          <w:rFonts w:ascii="Neue" w:cs="Neue" w:eastAsia="Neue" w:hAnsi="Neue"/>
          <w:sz w:val="22"/>
          <w:szCs w:val="22"/>
          <w:highlight w:val="yellow"/>
        </w:rPr>
      </w:pPr>
      <w:r w:rsidDel="00000000" w:rsidR="00000000" w:rsidRPr="00000000">
        <w:rPr>
          <w:rFonts w:ascii="Neue" w:cs="Neue" w:eastAsia="Neue" w:hAnsi="Neue"/>
          <w:b w:val="1"/>
          <w:sz w:val="22"/>
          <w:szCs w:val="22"/>
          <w:highlight w:val="yellow"/>
          <w:rtl w:val="0"/>
        </w:rPr>
        <w:t xml:space="preserve">Cover Letter</w:t>
      </w:r>
      <w:r w:rsidDel="00000000" w:rsidR="00000000" w:rsidRPr="00000000">
        <w:rPr>
          <w:rFonts w:ascii="Neue" w:cs="Neue" w:eastAsia="Neue" w:hAnsi="Neue"/>
          <w:sz w:val="22"/>
          <w:szCs w:val="22"/>
          <w:highlight w:val="yellow"/>
          <w:rtl w:val="0"/>
        </w:rPr>
        <w:t xml:space="preserve">: Include a letter signed by a member of the firm with authority to commit to a contract on behalf of the firm offering the proposal, and acknowledging receipt of this RFP, Appendices and any addenda.</w:t>
      </w:r>
    </w:p>
    <w:p w:rsidR="00000000" w:rsidDel="00000000" w:rsidP="00000000" w:rsidRDefault="00000000" w:rsidRPr="00000000" w14:paraId="000000A8">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A9">
      <w:pPr>
        <w:ind w:left="360" w:firstLine="0"/>
        <w:rPr>
          <w:rFonts w:ascii="Neue" w:cs="Neue" w:eastAsia="Neue" w:hAnsi="Neue"/>
          <w:sz w:val="22"/>
          <w:szCs w:val="22"/>
          <w:highlight w:val="yellow"/>
        </w:rPr>
      </w:pPr>
      <w:r w:rsidDel="00000000" w:rsidR="00000000" w:rsidRPr="00000000">
        <w:rPr>
          <w:rFonts w:ascii="Neue" w:cs="Neue" w:eastAsia="Neue" w:hAnsi="Neue"/>
          <w:b w:val="1"/>
          <w:sz w:val="22"/>
          <w:szCs w:val="22"/>
          <w:highlight w:val="yellow"/>
          <w:rtl w:val="0"/>
        </w:rPr>
        <w:t xml:space="preserve">Scope of Work</w:t>
      </w:r>
      <w:r w:rsidDel="00000000" w:rsidR="00000000" w:rsidRPr="00000000">
        <w:rPr>
          <w:rFonts w:ascii="Neue" w:cs="Neue" w:eastAsia="Neue" w:hAnsi="Neue"/>
          <w:sz w:val="22"/>
          <w:szCs w:val="22"/>
          <w:highlight w:val="yellow"/>
          <w:rtl w:val="0"/>
        </w:rPr>
        <w:t xml:space="preserve">: Please address all issues raised in the scope of work above. </w:t>
      </w:r>
    </w:p>
    <w:p w:rsidR="00000000" w:rsidDel="00000000" w:rsidP="00000000" w:rsidRDefault="00000000" w:rsidRPr="00000000" w14:paraId="000000AA">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AB">
      <w:pPr>
        <w:ind w:left="360" w:firstLine="0"/>
        <w:rPr>
          <w:rFonts w:ascii="Neue" w:cs="Neue" w:eastAsia="Neue" w:hAnsi="Neue"/>
          <w:sz w:val="22"/>
          <w:szCs w:val="22"/>
          <w:highlight w:val="yellow"/>
        </w:rPr>
      </w:pPr>
      <w:r w:rsidDel="00000000" w:rsidR="00000000" w:rsidRPr="00000000">
        <w:rPr>
          <w:rFonts w:ascii="Neue" w:cs="Neue" w:eastAsia="Neue" w:hAnsi="Neue"/>
          <w:b w:val="1"/>
          <w:sz w:val="22"/>
          <w:szCs w:val="22"/>
          <w:highlight w:val="yellow"/>
          <w:rtl w:val="0"/>
        </w:rPr>
        <w:t xml:space="preserve">Implementation Process</w:t>
      </w:r>
      <w:r w:rsidDel="00000000" w:rsidR="00000000" w:rsidRPr="00000000">
        <w:rPr>
          <w:rFonts w:ascii="Neue" w:cs="Neue" w:eastAsia="Neue" w:hAnsi="Neue"/>
          <w:sz w:val="22"/>
          <w:szCs w:val="22"/>
          <w:highlight w:val="yellow"/>
          <w:rtl w:val="0"/>
        </w:rPr>
        <w:t xml:space="preserve">: Please summarize the steps in the integration of the data and drawings into the software.</w:t>
      </w:r>
    </w:p>
    <w:p w:rsidR="00000000" w:rsidDel="00000000" w:rsidP="00000000" w:rsidRDefault="00000000" w:rsidRPr="00000000" w14:paraId="000000AC">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AD">
      <w:pPr>
        <w:ind w:left="360" w:firstLine="0"/>
        <w:rPr>
          <w:rFonts w:ascii="Neue" w:cs="Neue" w:eastAsia="Neue" w:hAnsi="Neue"/>
          <w:sz w:val="22"/>
          <w:szCs w:val="22"/>
          <w:highlight w:val="yellow"/>
        </w:rPr>
      </w:pPr>
      <w:r w:rsidDel="00000000" w:rsidR="00000000" w:rsidRPr="00000000">
        <w:rPr>
          <w:rFonts w:ascii="Neue" w:cs="Neue" w:eastAsia="Neue" w:hAnsi="Neue"/>
          <w:b w:val="1"/>
          <w:sz w:val="22"/>
          <w:szCs w:val="22"/>
          <w:highlight w:val="yellow"/>
          <w:rtl w:val="0"/>
        </w:rPr>
        <w:t xml:space="preserve">Project Delivery Schedule</w:t>
      </w:r>
      <w:r w:rsidDel="00000000" w:rsidR="00000000" w:rsidRPr="00000000">
        <w:rPr>
          <w:rFonts w:ascii="Neue" w:cs="Neue" w:eastAsia="Neue" w:hAnsi="Neue"/>
          <w:sz w:val="22"/>
          <w:szCs w:val="22"/>
          <w:highlight w:val="yellow"/>
          <w:rtl w:val="0"/>
        </w:rPr>
        <w:t xml:space="preserve">: Please propose a project schedule which outlines the process including client deliverables, review, and the duration of each milestone. Implementation is expected to begin in </w:t>
      </w:r>
      <w:r w:rsidDel="00000000" w:rsidR="00000000" w:rsidRPr="00000000">
        <w:rPr>
          <w:rFonts w:ascii="Neue" w:cs="Neue" w:eastAsia="Neue" w:hAnsi="Neue"/>
          <w:b w:val="1"/>
          <w:sz w:val="22"/>
          <w:szCs w:val="22"/>
          <w:highlight w:val="yellow"/>
          <w:rtl w:val="0"/>
        </w:rPr>
        <w:t xml:space="preserve">Scheduled Start Date</w:t>
      </w:r>
      <w:r w:rsidDel="00000000" w:rsidR="00000000" w:rsidRPr="00000000">
        <w:rPr>
          <w:rFonts w:ascii="Neue" w:cs="Neue" w:eastAsia="Neue" w:hAnsi="Neue"/>
          <w:sz w:val="22"/>
          <w:szCs w:val="22"/>
          <w:highlight w:val="yellow"/>
          <w:rtl w:val="0"/>
        </w:rPr>
        <w:t xml:space="preserve"> (Filled by Procurement</w:t>
      </w:r>
      <w:r w:rsidDel="00000000" w:rsidR="00000000" w:rsidRPr="00000000">
        <w:rPr>
          <w:rFonts w:ascii="Neue" w:cs="Neue" w:eastAsia="Neue" w:hAnsi="Neue"/>
          <w:sz w:val="22"/>
          <w:szCs w:val="22"/>
          <w:rtl w:val="0"/>
        </w:rPr>
        <w:t xml:space="preserve">)</w:t>
      </w:r>
      <w:r w:rsidDel="00000000" w:rsidR="00000000" w:rsidRPr="00000000">
        <w:rPr>
          <w:rFonts w:ascii="Neue" w:cs="Neue" w:eastAsia="Neue" w:hAnsi="Neue"/>
          <w:sz w:val="22"/>
          <w:szCs w:val="22"/>
          <w:highlight w:val="yellow"/>
          <w:rtl w:val="0"/>
        </w:rPr>
        <w:t xml:space="preserve">.</w:t>
      </w:r>
    </w:p>
    <w:p w:rsidR="00000000" w:rsidDel="00000000" w:rsidP="00000000" w:rsidRDefault="00000000" w:rsidRPr="00000000" w14:paraId="000000AE">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AF">
      <w:pPr>
        <w:ind w:left="360" w:firstLine="0"/>
        <w:rPr>
          <w:rFonts w:ascii="Neue" w:cs="Neue" w:eastAsia="Neue" w:hAnsi="Neue"/>
          <w:sz w:val="22"/>
          <w:szCs w:val="22"/>
          <w:highlight w:val="yellow"/>
        </w:rPr>
      </w:pPr>
      <w:r w:rsidDel="00000000" w:rsidR="00000000" w:rsidRPr="00000000">
        <w:rPr>
          <w:rFonts w:ascii="Neue" w:cs="Neue" w:eastAsia="Neue" w:hAnsi="Neue"/>
          <w:b w:val="1"/>
          <w:sz w:val="22"/>
          <w:szCs w:val="22"/>
          <w:highlight w:val="yellow"/>
          <w:rtl w:val="0"/>
        </w:rPr>
        <w:t xml:space="preserve">Client List and References</w:t>
      </w:r>
      <w:r w:rsidDel="00000000" w:rsidR="00000000" w:rsidRPr="00000000">
        <w:rPr>
          <w:rFonts w:ascii="Neue" w:cs="Neue" w:eastAsia="Neue" w:hAnsi="Neue"/>
          <w:sz w:val="22"/>
          <w:szCs w:val="22"/>
          <w:highlight w:val="yellow"/>
          <w:rtl w:val="0"/>
        </w:rPr>
        <w:t xml:space="preserve">: Include a client list and experience in higher education. Please provide a list of at least three references with names and up-to-date email address and phone number. </w:t>
      </w:r>
    </w:p>
    <w:p w:rsidR="00000000" w:rsidDel="00000000" w:rsidP="00000000" w:rsidRDefault="00000000" w:rsidRPr="00000000" w14:paraId="000000B0">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B1">
      <w:pPr>
        <w:rPr>
          <w:rFonts w:ascii="Neue" w:cs="Neue" w:eastAsia="Neue" w:hAnsi="Neue"/>
          <w:sz w:val="22"/>
          <w:szCs w:val="22"/>
          <w:highlight w:val="yellow"/>
        </w:rPr>
      </w:pPr>
      <w:bookmarkStart w:colFirst="0" w:colLast="0" w:name="_heading=h.gjdgxs" w:id="1"/>
      <w:bookmarkEnd w:id="1"/>
      <w:r w:rsidDel="00000000" w:rsidR="00000000" w:rsidRPr="00000000">
        <w:rPr>
          <w:rtl w:val="0"/>
        </w:rPr>
      </w:r>
    </w:p>
    <w:p w:rsidR="00000000" w:rsidDel="00000000" w:rsidP="00000000" w:rsidRDefault="00000000" w:rsidRPr="00000000" w14:paraId="000000B2">
      <w:pPr>
        <w:numPr>
          <w:ilvl w:val="1"/>
          <w:numId w:val="3"/>
        </w:numPr>
        <w:ind w:left="360"/>
        <w:rPr>
          <w:rFonts w:ascii="Neue" w:cs="Neue" w:eastAsia="Neue" w:hAnsi="Neue"/>
          <w:highlight w:val="yellow"/>
        </w:rPr>
      </w:pPr>
      <w:r w:rsidDel="00000000" w:rsidR="00000000" w:rsidRPr="00000000">
        <w:rPr>
          <w:rFonts w:ascii="Neue" w:cs="Neue" w:eastAsia="Neue" w:hAnsi="Neue"/>
          <w:highlight w:val="yellow"/>
          <w:rtl w:val="0"/>
        </w:rPr>
        <w:t xml:space="preserve"> Fee Proposal</w:t>
      </w:r>
    </w:p>
    <w:p w:rsidR="00000000" w:rsidDel="00000000" w:rsidP="00000000" w:rsidRDefault="00000000" w:rsidRPr="00000000" w14:paraId="000000B3">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B4">
      <w:pPr>
        <w:ind w:left="360" w:firstLine="0"/>
        <w:rPr>
          <w:rFonts w:ascii="Neue" w:cs="Neue" w:eastAsia="Neue" w:hAnsi="Neue"/>
          <w:sz w:val="22"/>
          <w:szCs w:val="22"/>
          <w:highlight w:val="yellow"/>
        </w:rPr>
      </w:pPr>
      <w:r w:rsidDel="00000000" w:rsidR="00000000" w:rsidRPr="00000000">
        <w:rPr>
          <w:rFonts w:ascii="Neue" w:cs="Neue" w:eastAsia="Neue" w:hAnsi="Neue"/>
          <w:sz w:val="22"/>
          <w:szCs w:val="22"/>
          <w:highlight w:val="yellow"/>
          <w:rtl w:val="0"/>
        </w:rPr>
        <w:t xml:space="preserve">Please submit a fee proposal that addresses all the points in the </w:t>
      </w:r>
      <w:r w:rsidDel="00000000" w:rsidR="00000000" w:rsidRPr="00000000">
        <w:rPr>
          <w:rFonts w:ascii="Neue" w:cs="Neue" w:eastAsia="Neue" w:hAnsi="Neue"/>
          <w:b w:val="1"/>
          <w:sz w:val="22"/>
          <w:szCs w:val="22"/>
          <w:highlight w:val="yellow"/>
          <w:u w:val="single"/>
          <w:rtl w:val="0"/>
        </w:rPr>
        <w:t xml:space="preserve">Scope of Work</w:t>
      </w:r>
      <w:r w:rsidDel="00000000" w:rsidR="00000000" w:rsidRPr="00000000">
        <w:rPr>
          <w:rFonts w:ascii="Neue" w:cs="Neue" w:eastAsia="Neue" w:hAnsi="Neue"/>
          <w:sz w:val="22"/>
          <w:szCs w:val="22"/>
          <w:highlight w:val="yellow"/>
          <w:rtl w:val="0"/>
        </w:rPr>
        <w:t xml:space="preserve">. If the software does not currently provide for a functionality in the scope of work, please note that it is excluded and any planned future updates. </w:t>
      </w:r>
    </w:p>
    <w:p w:rsidR="00000000" w:rsidDel="00000000" w:rsidP="00000000" w:rsidRDefault="00000000" w:rsidRPr="00000000" w14:paraId="000000B5">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B6">
      <w:pPr>
        <w:ind w:left="360" w:firstLine="0"/>
        <w:rPr>
          <w:rFonts w:ascii="Neue" w:cs="Neue" w:eastAsia="Neue" w:hAnsi="Neue"/>
          <w:sz w:val="22"/>
          <w:szCs w:val="22"/>
          <w:highlight w:val="yellow"/>
        </w:rPr>
      </w:pPr>
      <w:r w:rsidDel="00000000" w:rsidR="00000000" w:rsidRPr="00000000">
        <w:rPr>
          <w:rFonts w:ascii="Neue" w:cs="Neue" w:eastAsia="Neue" w:hAnsi="Neue"/>
          <w:sz w:val="22"/>
          <w:szCs w:val="22"/>
          <w:highlight w:val="yellow"/>
          <w:rtl w:val="0"/>
        </w:rPr>
        <w:t xml:space="preserve">Describe the metrics used for the pricing structure (ie. by workstation, or real estate square footage area, or other).</w:t>
      </w:r>
    </w:p>
    <w:p w:rsidR="00000000" w:rsidDel="00000000" w:rsidP="00000000" w:rsidRDefault="00000000" w:rsidRPr="00000000" w14:paraId="000000B7">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B8">
      <w:pPr>
        <w:ind w:left="360" w:firstLine="0"/>
        <w:rPr>
          <w:rFonts w:ascii="Neue" w:cs="Neue" w:eastAsia="Neue" w:hAnsi="Neue"/>
          <w:sz w:val="22"/>
          <w:szCs w:val="22"/>
          <w:highlight w:val="yellow"/>
        </w:rPr>
      </w:pPr>
      <w:r w:rsidDel="00000000" w:rsidR="00000000" w:rsidRPr="00000000">
        <w:rPr>
          <w:rFonts w:ascii="Neue" w:cs="Neue" w:eastAsia="Neue" w:hAnsi="Neue"/>
          <w:b w:val="1"/>
          <w:sz w:val="22"/>
          <w:szCs w:val="22"/>
          <w:highlight w:val="yellow"/>
          <w:rtl w:val="0"/>
        </w:rPr>
        <w:t xml:space="preserve">User License</w:t>
      </w:r>
      <w:r w:rsidDel="00000000" w:rsidR="00000000" w:rsidRPr="00000000">
        <w:rPr>
          <w:rFonts w:ascii="Neue" w:cs="Neue" w:eastAsia="Neue" w:hAnsi="Neue"/>
          <w:sz w:val="22"/>
          <w:szCs w:val="22"/>
          <w:highlight w:val="yellow"/>
          <w:rtl w:val="0"/>
        </w:rPr>
        <w:t xml:space="preserve">: In the pricing structure please include the number of general users and administrative/ power users. </w:t>
      </w:r>
    </w:p>
    <w:p w:rsidR="00000000" w:rsidDel="00000000" w:rsidP="00000000" w:rsidRDefault="00000000" w:rsidRPr="00000000" w14:paraId="000000B9">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BA">
      <w:pPr>
        <w:ind w:left="360" w:firstLine="0"/>
        <w:rPr>
          <w:rFonts w:ascii="Neue" w:cs="Neue" w:eastAsia="Neue" w:hAnsi="Neue"/>
          <w:sz w:val="22"/>
          <w:szCs w:val="22"/>
        </w:rPr>
      </w:pPr>
      <w:r w:rsidDel="00000000" w:rsidR="00000000" w:rsidRPr="00000000">
        <w:rPr>
          <w:rFonts w:ascii="Neue" w:cs="Neue" w:eastAsia="Neue" w:hAnsi="Neue"/>
          <w:b w:val="1"/>
          <w:sz w:val="22"/>
          <w:szCs w:val="22"/>
          <w:highlight w:val="yellow"/>
          <w:rtl w:val="0"/>
        </w:rPr>
        <w:t xml:space="preserve">Training and Technical Support</w:t>
      </w:r>
      <w:r w:rsidDel="00000000" w:rsidR="00000000" w:rsidRPr="00000000">
        <w:rPr>
          <w:rFonts w:ascii="Neue" w:cs="Neue" w:eastAsia="Neue" w:hAnsi="Neue"/>
          <w:sz w:val="22"/>
          <w:szCs w:val="22"/>
          <w:highlight w:val="yellow"/>
          <w:rtl w:val="0"/>
        </w:rPr>
        <w:t xml:space="preserve">: Specify the level of support and training that will be provided for general and administrative users.</w:t>
      </w:r>
      <w:r w:rsidDel="00000000" w:rsidR="00000000" w:rsidRPr="00000000">
        <w:rPr>
          <w:rFonts w:ascii="Neue" w:cs="Neue" w:eastAsia="Neue" w:hAnsi="Neue"/>
          <w:sz w:val="22"/>
          <w:szCs w:val="22"/>
          <w:rtl w:val="0"/>
        </w:rPr>
        <w:t xml:space="preserve">  </w:t>
      </w:r>
    </w:p>
    <w:p w:rsidR="00000000" w:rsidDel="00000000" w:rsidP="00000000" w:rsidRDefault="00000000" w:rsidRPr="00000000" w14:paraId="000000BB">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BC">
      <w:pPr>
        <w:ind w:left="720" w:hanging="360"/>
        <w:rPr>
          <w:rFonts w:ascii="Neue" w:cs="Neue" w:eastAsia="Neue" w:hAnsi="Neue"/>
          <w:sz w:val="22"/>
          <w:szCs w:val="22"/>
        </w:rPr>
      </w:pPr>
      <w:r w:rsidDel="00000000" w:rsidR="00000000" w:rsidRPr="00000000">
        <w:rPr>
          <w:rtl w:val="0"/>
        </w:rPr>
      </w:r>
    </w:p>
    <w:p w:rsidR="00000000" w:rsidDel="00000000" w:rsidP="00000000" w:rsidRDefault="00000000" w:rsidRPr="00000000" w14:paraId="000000BD">
      <w:pPr>
        <w:numPr>
          <w:ilvl w:val="0"/>
          <w:numId w:val="3"/>
        </w:numPr>
        <w:ind w:left="360"/>
        <w:rPr>
          <w:rFonts w:ascii="Neue" w:cs="Neue" w:eastAsia="Neue" w:hAnsi="Neue"/>
          <w:sz w:val="28"/>
          <w:szCs w:val="28"/>
        </w:rPr>
      </w:pPr>
      <w:r w:rsidDel="00000000" w:rsidR="00000000" w:rsidRPr="00000000">
        <w:rPr>
          <w:rFonts w:ascii="Neue" w:cs="Neue" w:eastAsia="Neue" w:hAnsi="Neue"/>
          <w:b w:val="1"/>
          <w:sz w:val="28"/>
          <w:szCs w:val="28"/>
          <w:rtl w:val="0"/>
        </w:rPr>
        <w:t xml:space="preserve">PURPOSE OF REQUEST FOR PROPOSAL</w:t>
      </w:r>
      <w:r w:rsidDel="00000000" w:rsidR="00000000" w:rsidRPr="00000000">
        <w:rPr>
          <w:rtl w:val="0"/>
        </w:rPr>
      </w:r>
    </w:p>
    <w:p w:rsidR="00000000" w:rsidDel="00000000" w:rsidP="00000000" w:rsidRDefault="00000000" w:rsidRPr="00000000" w14:paraId="000000BE">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BF">
      <w:pPr>
        <w:ind w:left="360" w:firstLine="0"/>
        <w:rPr>
          <w:rFonts w:ascii="Neue" w:cs="Neue" w:eastAsia="Neue" w:hAnsi="Neue"/>
          <w:sz w:val="22"/>
          <w:szCs w:val="22"/>
        </w:rPr>
      </w:pPr>
      <w:r w:rsidDel="00000000" w:rsidR="00000000" w:rsidRPr="00000000">
        <w:rPr>
          <w:rFonts w:ascii="Neue" w:cs="Neue" w:eastAsia="Neue" w:hAnsi="Neue"/>
          <w:sz w:val="22"/>
          <w:szCs w:val="22"/>
          <w:rtl w:val="0"/>
        </w:rPr>
        <w:t xml:space="preserve">This Request for Proposal (RFP) is not an offer by TNS, but an invitation for vendor response.  No contractual obligation whatsoever shall arise from the RFP process unless and until a formal contract is executed by duly authorized officers of TNS and the vendor. TNS reserves the right to alter specifications during the RFP process and (without re-issuing the RFP) after selection of a tentative vendor. Each party shall be entirely responsible for its own costs and expenses incurred while participating in the RFP preparation and contract negotiation processes. </w:t>
      </w:r>
    </w:p>
    <w:p w:rsidR="00000000" w:rsidDel="00000000" w:rsidP="00000000" w:rsidRDefault="00000000" w:rsidRPr="00000000" w14:paraId="000000C0">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C1">
      <w:pPr>
        <w:ind w:left="360" w:firstLine="0"/>
        <w:rPr>
          <w:rFonts w:ascii="Neue" w:cs="Neue" w:eastAsia="Neue" w:hAnsi="Neue"/>
          <w:sz w:val="22"/>
          <w:szCs w:val="22"/>
        </w:rPr>
      </w:pPr>
      <w:r w:rsidDel="00000000" w:rsidR="00000000" w:rsidRPr="00000000">
        <w:rPr>
          <w:rFonts w:ascii="Neue" w:cs="Neue" w:eastAsia="Neue" w:hAnsi="Neue"/>
          <w:sz w:val="22"/>
          <w:szCs w:val="22"/>
          <w:rtl w:val="0"/>
        </w:rPr>
        <w:t xml:space="preserve">This RFP is proprietary and shall not be distributed or used for any purpose other than preparation of a proposal for submission to TNS. Disclosure of any part of the information contained herein to parties not directly involved in providing the services requested could result in the disqualification of or legal action against the vendor. TNS reserves the right to accept or reject any and all proposals submitted, to waive any irregularities in the proposals, and to make awards in any way it deems advisable in the best interest of TNS.</w:t>
      </w:r>
    </w:p>
    <w:p w:rsidR="00000000" w:rsidDel="00000000" w:rsidP="00000000" w:rsidRDefault="00000000" w:rsidRPr="00000000" w14:paraId="000000C2">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C3">
      <w:pPr>
        <w:ind w:left="360" w:firstLine="0"/>
        <w:rPr>
          <w:rFonts w:ascii="Neue" w:cs="Neue" w:eastAsia="Neue" w:hAnsi="Neue"/>
          <w:sz w:val="22"/>
          <w:szCs w:val="22"/>
        </w:rPr>
      </w:pPr>
      <w:r w:rsidDel="00000000" w:rsidR="00000000" w:rsidRPr="00000000">
        <w:rPr>
          <w:rFonts w:ascii="Neue" w:cs="Neue" w:eastAsia="Neue" w:hAnsi="Neue"/>
          <w:sz w:val="22"/>
          <w:szCs w:val="22"/>
          <w:rtl w:val="0"/>
        </w:rPr>
        <w:t xml:space="preserve">TNS reserves the right to make awards on this proposal based on its discretion. TNS also reserves the right to reject any or all proposals. Award of this contract in no way implies future awards or commitments by TNS.</w:t>
      </w:r>
    </w:p>
    <w:p w:rsidR="00000000" w:rsidDel="00000000" w:rsidP="00000000" w:rsidRDefault="00000000" w:rsidRPr="00000000" w14:paraId="000000C4">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C5">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C6">
      <w:pPr>
        <w:rPr>
          <w:rFonts w:ascii="Neue" w:cs="Neue" w:eastAsia="Neue" w:hAnsi="Neue"/>
          <w:b w:val="1"/>
          <w:sz w:val="28"/>
          <w:szCs w:val="28"/>
        </w:rPr>
      </w:pPr>
      <w:r w:rsidDel="00000000" w:rsidR="00000000" w:rsidRPr="00000000">
        <w:rPr>
          <w:rFonts w:ascii="Neue" w:cs="Neue" w:eastAsia="Neue" w:hAnsi="Neue"/>
          <w:sz w:val="28"/>
          <w:szCs w:val="28"/>
          <w:rtl w:val="0"/>
        </w:rPr>
        <w:t xml:space="preserve">6.   </w:t>
      </w:r>
      <w:r w:rsidDel="00000000" w:rsidR="00000000" w:rsidRPr="00000000">
        <w:rPr>
          <w:rFonts w:ascii="Neue" w:cs="Neue" w:eastAsia="Neue" w:hAnsi="Neue"/>
          <w:b w:val="1"/>
          <w:sz w:val="28"/>
          <w:szCs w:val="28"/>
          <w:rtl w:val="0"/>
        </w:rPr>
        <w:t xml:space="preserve">CONFIDENTIALITY</w:t>
      </w:r>
    </w:p>
    <w:p w:rsidR="00000000" w:rsidDel="00000000" w:rsidP="00000000" w:rsidRDefault="00000000" w:rsidRPr="00000000" w14:paraId="000000C7">
      <w:pPr>
        <w:rPr>
          <w:rFonts w:ascii="Neue" w:cs="Neue" w:eastAsia="Neue" w:hAnsi="Neue"/>
          <w:sz w:val="22"/>
          <w:szCs w:val="22"/>
        </w:rPr>
      </w:pPr>
      <w:r w:rsidDel="00000000" w:rsidR="00000000" w:rsidRPr="00000000">
        <w:rPr>
          <w:rtl w:val="0"/>
        </w:rPr>
      </w:r>
    </w:p>
    <w:p w:rsidR="00000000" w:rsidDel="00000000" w:rsidP="00000000" w:rsidRDefault="00000000" w:rsidRPr="00000000" w14:paraId="000000C8">
      <w:pPr>
        <w:ind w:left="360" w:firstLine="0"/>
        <w:rPr>
          <w:rFonts w:ascii="Neue" w:cs="Neue" w:eastAsia="Neue" w:hAnsi="Neue"/>
          <w:sz w:val="22"/>
          <w:szCs w:val="22"/>
        </w:rPr>
      </w:pPr>
      <w:r w:rsidDel="00000000" w:rsidR="00000000" w:rsidRPr="00000000">
        <w:rPr>
          <w:rFonts w:ascii="Neue" w:cs="Neue" w:eastAsia="Neue" w:hAnsi="Neue"/>
          <w:sz w:val="22"/>
          <w:szCs w:val="22"/>
          <w:rtl w:val="0"/>
        </w:rPr>
        <w:t xml:space="preserve">This request contains information that is confidential and proprietary to The New School. The recipients of this proposal shall under no circumstances use the information contained in this proposal for any purpose other than for the preparation of the response. If a Consultant determines that they do not wish to submit a quotation, the Consultant will certify in writing that it has not made any copies or unauthorized distributions.</w:t>
      </w:r>
    </w:p>
    <w:p w:rsidR="00000000" w:rsidDel="00000000" w:rsidP="00000000" w:rsidRDefault="00000000" w:rsidRPr="00000000" w14:paraId="000000C9">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CA">
      <w:pPr>
        <w:ind w:left="360" w:firstLine="0"/>
        <w:rPr>
          <w:rFonts w:ascii="Neue" w:cs="Neue" w:eastAsia="Neue" w:hAnsi="Neue"/>
          <w:sz w:val="22"/>
          <w:szCs w:val="22"/>
        </w:rPr>
      </w:pPr>
      <w:r w:rsidDel="00000000" w:rsidR="00000000" w:rsidRPr="00000000">
        <w:rPr>
          <w:rtl w:val="0"/>
        </w:rPr>
      </w:r>
    </w:p>
    <w:p w:rsidR="00000000" w:rsidDel="00000000" w:rsidP="00000000" w:rsidRDefault="00000000" w:rsidRPr="00000000" w14:paraId="000000CB">
      <w:pPr>
        <w:rPr>
          <w:rFonts w:ascii="Neue" w:cs="Neue" w:eastAsia="Neue" w:hAnsi="Neue"/>
          <w:b w:val="1"/>
          <w:sz w:val="28"/>
          <w:szCs w:val="28"/>
          <w:highlight w:val="yellow"/>
        </w:rPr>
      </w:pPr>
      <w:r w:rsidDel="00000000" w:rsidR="00000000" w:rsidRPr="00000000">
        <w:rPr>
          <w:rFonts w:ascii="Neue" w:cs="Neue" w:eastAsia="Neue" w:hAnsi="Neue"/>
          <w:sz w:val="28"/>
          <w:szCs w:val="28"/>
          <w:rtl w:val="0"/>
        </w:rPr>
        <w:t xml:space="preserve">7.   </w:t>
      </w:r>
      <w:r w:rsidDel="00000000" w:rsidR="00000000" w:rsidRPr="00000000">
        <w:rPr>
          <w:rFonts w:ascii="Neue" w:cs="Neue" w:eastAsia="Neue" w:hAnsi="Neue"/>
          <w:b w:val="1"/>
          <w:sz w:val="28"/>
          <w:szCs w:val="28"/>
          <w:highlight w:val="yellow"/>
          <w:rtl w:val="0"/>
        </w:rPr>
        <w:t xml:space="preserve">ATTACHMENTS (If applicable) - Related to the Project</w:t>
      </w:r>
    </w:p>
    <w:p w:rsidR="00000000" w:rsidDel="00000000" w:rsidP="00000000" w:rsidRDefault="00000000" w:rsidRPr="00000000" w14:paraId="000000CC">
      <w:pPr>
        <w:ind w:left="360" w:firstLine="0"/>
        <w:rPr>
          <w:rFonts w:ascii="Neue" w:cs="Neue" w:eastAsia="Neue" w:hAnsi="Neue"/>
          <w:sz w:val="22"/>
          <w:szCs w:val="22"/>
          <w:highlight w:val="yellow"/>
        </w:rPr>
      </w:pPr>
      <w:r w:rsidDel="00000000" w:rsidR="00000000" w:rsidRPr="00000000">
        <w:rPr>
          <w:rtl w:val="0"/>
        </w:rPr>
      </w:r>
    </w:p>
    <w:p w:rsidR="00000000" w:rsidDel="00000000" w:rsidP="00000000" w:rsidRDefault="00000000" w:rsidRPr="00000000" w14:paraId="000000CD">
      <w:pPr>
        <w:ind w:left="360" w:firstLine="0"/>
        <w:rPr>
          <w:rFonts w:ascii="Neue" w:cs="Neue" w:eastAsia="Neue" w:hAnsi="Neue"/>
          <w:sz w:val="72"/>
          <w:szCs w:val="72"/>
        </w:rPr>
      </w:pPr>
      <w:r w:rsidDel="00000000" w:rsidR="00000000" w:rsidRPr="00000000">
        <w:rPr>
          <w:rtl w:val="0"/>
        </w:rPr>
      </w:r>
    </w:p>
    <w:sectPr>
      <w:type w:val="continuous"/>
      <w:pgSz w:h="15840" w:w="12240" w:orient="portrait"/>
      <w:pgMar w:bottom="1080" w:top="1080" w:left="1080" w:right="1080" w:header="446" w:footer="10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eue"/>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tabs>
        <w:tab w:val="center" w:leader="none" w:pos="4550"/>
        <w:tab w:val="left" w:leader="none" w:pos="5818"/>
      </w:tabs>
      <w:ind w:right="260"/>
      <w:jc w:val="center"/>
      <w:rPr>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320"/>
        <w:tab w:val="right" w:leader="none" w:pos="8640"/>
      </w:tabs>
      <w:ind w:left="-720" w:firstLine="0"/>
      <w:jc w:val="right"/>
      <w:rPr>
        <w:color w:val="000000"/>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704D3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4D3E"/>
    <w:rPr>
      <w:rFonts w:ascii="Segoe UI" w:cs="Segoe UI" w:hAnsi="Segoe UI"/>
      <w:sz w:val="18"/>
      <w:szCs w:val="18"/>
    </w:rPr>
  </w:style>
  <w:style w:type="paragraph" w:styleId="Header">
    <w:name w:val="header"/>
    <w:basedOn w:val="Normal"/>
    <w:link w:val="HeaderChar"/>
    <w:uiPriority w:val="99"/>
    <w:unhideWhenUsed w:val="1"/>
    <w:rsid w:val="00704D3E"/>
    <w:pPr>
      <w:tabs>
        <w:tab w:val="center" w:pos="4680"/>
        <w:tab w:val="right" w:pos="9360"/>
      </w:tabs>
    </w:pPr>
  </w:style>
  <w:style w:type="character" w:styleId="HeaderChar" w:customStyle="1">
    <w:name w:val="Header Char"/>
    <w:basedOn w:val="DefaultParagraphFont"/>
    <w:link w:val="Header"/>
    <w:uiPriority w:val="99"/>
    <w:rsid w:val="00704D3E"/>
  </w:style>
  <w:style w:type="paragraph" w:styleId="Footer">
    <w:name w:val="footer"/>
    <w:basedOn w:val="Normal"/>
    <w:link w:val="FooterChar"/>
    <w:uiPriority w:val="99"/>
    <w:unhideWhenUsed w:val="1"/>
    <w:rsid w:val="00704D3E"/>
    <w:pPr>
      <w:tabs>
        <w:tab w:val="center" w:pos="4680"/>
        <w:tab w:val="right" w:pos="9360"/>
      </w:tabs>
    </w:pPr>
  </w:style>
  <w:style w:type="character" w:styleId="FooterChar" w:customStyle="1">
    <w:name w:val="Footer Char"/>
    <w:basedOn w:val="DefaultParagraphFont"/>
    <w:link w:val="Footer"/>
    <w:uiPriority w:val="99"/>
    <w:rsid w:val="00704D3E"/>
  </w:style>
  <w:style w:type="character" w:styleId="Hyperlink">
    <w:name w:val="Hyperlink"/>
    <w:basedOn w:val="DefaultParagraphFont"/>
    <w:uiPriority w:val="99"/>
    <w:unhideWhenUsed w:val="1"/>
    <w:rsid w:val="00495457"/>
    <w:rPr>
      <w:color w:val="0000ff" w:themeColor="hyperlink"/>
      <w:u w:val="single"/>
    </w:rPr>
  </w:style>
  <w:style w:type="character" w:styleId="UnresolvedMention">
    <w:name w:val="Unresolved Mention"/>
    <w:basedOn w:val="DefaultParagraphFont"/>
    <w:uiPriority w:val="99"/>
    <w:semiHidden w:val="1"/>
    <w:unhideWhenUsed w:val="1"/>
    <w:rsid w:val="00495457"/>
    <w:rPr>
      <w:color w:val="605e5c"/>
      <w:shd w:color="auto" w:fill="e1dfdd" w:val="clear"/>
    </w:rPr>
  </w:style>
  <w:style w:type="table" w:styleId="a0"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jawajig@newschool.edu" TargetMode="External"/><Relationship Id="rId13" Type="http://schemas.openxmlformats.org/officeDocument/2006/relationships/hyperlink" Target="https://docs.google.com/document/d/1xlheb1yVh1CL8hLe7TtGvozDHur1rg5q/edit"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ewschool.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newschool.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tjENPn85kG4+xNY3+BRcOWmBwg==">CgMxLjAyCWguMzBqMHpsbDIIaC5namRneHM4AHIhMXhsaGViMXlWaDFDTDhoTGU3VHRHdm96REh1cjFyZzVx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2021-10-21T18:26:00Z</dcterms:created>
  <dc:creator>Jeffrey Schlesinger</dc:creator>
</cp:coreProperties>
</file>